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C2" w:rsidRDefault="003657C2" w:rsidP="003657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3A97">
        <w:rPr>
          <w:b/>
          <w:sz w:val="28"/>
          <w:szCs w:val="28"/>
        </w:rPr>
        <w:t>Részletes tantárgyprogram és követelményrendszer</w:t>
      </w:r>
    </w:p>
    <w:p w:rsidR="005F77E1" w:rsidRPr="00E71695" w:rsidRDefault="005F77E1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709"/>
        <w:gridCol w:w="709"/>
        <w:gridCol w:w="1276"/>
        <w:gridCol w:w="140"/>
        <w:gridCol w:w="568"/>
        <w:gridCol w:w="284"/>
        <w:gridCol w:w="1843"/>
        <w:gridCol w:w="425"/>
        <w:gridCol w:w="850"/>
        <w:gridCol w:w="851"/>
      </w:tblGrid>
      <w:tr w:rsidR="005F77E1" w:rsidRPr="003657C2" w:rsidTr="003657C2">
        <w:trPr>
          <w:cantSplit/>
        </w:trPr>
        <w:tc>
          <w:tcPr>
            <w:tcW w:w="4535" w:type="dxa"/>
            <w:gridSpan w:val="6"/>
            <w:tcBorders>
              <w:bottom w:val="nil"/>
            </w:tcBorders>
          </w:tcPr>
          <w:p w:rsidR="005F77E1" w:rsidRPr="003657C2" w:rsidRDefault="008305FC">
            <w:pPr>
              <w:pStyle w:val="Cmsor4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Óbudai Egyetem</w:t>
            </w:r>
          </w:p>
          <w:p w:rsidR="005F77E1" w:rsidRPr="003657C2" w:rsidRDefault="005F77E1">
            <w:pPr>
              <w:pStyle w:val="Cmsor2"/>
              <w:rPr>
                <w:i w:val="0"/>
                <w:sz w:val="22"/>
                <w:szCs w:val="22"/>
              </w:rPr>
            </w:pPr>
            <w:r w:rsidRPr="003657C2">
              <w:rPr>
                <w:i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4821" w:type="dxa"/>
            <w:gridSpan w:val="6"/>
            <w:tcBorders>
              <w:bottom w:val="nil"/>
            </w:tcBorders>
          </w:tcPr>
          <w:p w:rsidR="003657C2" w:rsidRDefault="003657C2">
            <w:pPr>
              <w:rPr>
                <w:sz w:val="22"/>
                <w:szCs w:val="22"/>
              </w:rPr>
            </w:pPr>
          </w:p>
          <w:p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Mikroelektronikai és Technológia Intézet</w:t>
            </w:r>
          </w:p>
        </w:tc>
      </w:tr>
      <w:tr w:rsidR="005F77E1" w:rsidRPr="003657C2" w:rsidTr="003657C2">
        <w:trPr>
          <w:cantSplit/>
        </w:trPr>
        <w:tc>
          <w:tcPr>
            <w:tcW w:w="9356" w:type="dxa"/>
            <w:gridSpan w:val="12"/>
            <w:shd w:val="clear" w:color="auto" w:fill="FFFFFF"/>
          </w:tcPr>
          <w:p w:rsidR="005F77E1" w:rsidRPr="003657C2" w:rsidRDefault="005F77E1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b/>
                <w:sz w:val="22"/>
                <w:szCs w:val="22"/>
              </w:rPr>
            </w:pPr>
            <w:r w:rsidRPr="003657C2">
              <w:rPr>
                <w:i w:val="0"/>
                <w:sz w:val="22"/>
                <w:szCs w:val="22"/>
              </w:rPr>
              <w:t>Tantárgy neve és kódja</w:t>
            </w:r>
            <w:proofErr w:type="gramStart"/>
            <w:r w:rsidRPr="003657C2">
              <w:rPr>
                <w:i w:val="0"/>
                <w:sz w:val="22"/>
                <w:szCs w:val="22"/>
              </w:rPr>
              <w:t>:</w:t>
            </w:r>
            <w:r w:rsidR="003C3747">
              <w:rPr>
                <w:i w:val="0"/>
                <w:sz w:val="22"/>
                <w:szCs w:val="22"/>
              </w:rPr>
              <w:t xml:space="preserve">  </w:t>
            </w:r>
            <w:proofErr w:type="spellStart"/>
            <w:r w:rsidR="003C3747" w:rsidRPr="003C3747">
              <w:rPr>
                <w:b/>
                <w:i w:val="0"/>
                <w:sz w:val="22"/>
                <w:szCs w:val="22"/>
              </w:rPr>
              <w:t>ElektronikaII</w:t>
            </w:r>
            <w:proofErr w:type="spellEnd"/>
            <w:proofErr w:type="gramEnd"/>
            <w:r w:rsidR="003C3747" w:rsidRPr="003C3747">
              <w:rPr>
                <w:b/>
                <w:i w:val="0"/>
                <w:sz w:val="22"/>
                <w:szCs w:val="22"/>
              </w:rPr>
              <w:t>. KMEEL21TND</w:t>
            </w:r>
            <w:r w:rsidRPr="003657C2">
              <w:rPr>
                <w:b/>
                <w:i w:val="0"/>
                <w:sz w:val="22"/>
                <w:szCs w:val="22"/>
              </w:rPr>
              <w:tab/>
            </w:r>
            <w:r w:rsidRPr="003657C2">
              <w:rPr>
                <w:b/>
                <w:i w:val="0"/>
                <w:sz w:val="22"/>
                <w:szCs w:val="22"/>
              </w:rPr>
              <w:tab/>
              <w:t xml:space="preserve">Kreditérték: </w:t>
            </w:r>
            <w:r w:rsidR="003C3747">
              <w:rPr>
                <w:b/>
                <w:i w:val="0"/>
                <w:sz w:val="22"/>
                <w:szCs w:val="22"/>
              </w:rPr>
              <w:t>2</w:t>
            </w:r>
          </w:p>
          <w:p w:rsidR="005F77E1" w:rsidRPr="003657C2" w:rsidRDefault="003C3747" w:rsidP="007725A2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Nappali</w:t>
            </w:r>
            <w:r w:rsidR="000E5803" w:rsidRPr="003657C2">
              <w:rPr>
                <w:b/>
                <w:i w:val="0"/>
                <w:sz w:val="22"/>
                <w:szCs w:val="22"/>
              </w:rPr>
              <w:t xml:space="preserve"> tagozat</w:t>
            </w:r>
            <w:r w:rsidR="003657C2" w:rsidRPr="003657C2">
              <w:rPr>
                <w:b/>
                <w:i w:val="0"/>
                <w:sz w:val="22"/>
                <w:szCs w:val="22"/>
              </w:rPr>
              <w:t xml:space="preserve">, </w:t>
            </w:r>
            <w:r w:rsidR="007725A2">
              <w:rPr>
                <w:b/>
                <w:i w:val="0"/>
                <w:sz w:val="22"/>
                <w:szCs w:val="22"/>
              </w:rPr>
              <w:t>őszi</w:t>
            </w:r>
            <w:r w:rsidR="005F77E1" w:rsidRPr="003657C2">
              <w:rPr>
                <w:b/>
                <w:i w:val="0"/>
                <w:sz w:val="22"/>
                <w:szCs w:val="22"/>
              </w:rPr>
              <w:t xml:space="preserve"> félév</w:t>
            </w:r>
          </w:p>
        </w:tc>
      </w:tr>
      <w:tr w:rsidR="005F77E1" w:rsidRPr="003657C2" w:rsidTr="003657C2">
        <w:trPr>
          <w:cantSplit/>
        </w:trPr>
        <w:tc>
          <w:tcPr>
            <w:tcW w:w="9356" w:type="dxa"/>
            <w:gridSpan w:val="12"/>
          </w:tcPr>
          <w:p w:rsidR="005F77E1" w:rsidRPr="003657C2" w:rsidRDefault="005F77E1" w:rsidP="00FC6AB5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Szakok melyeken a tárgyat oktatják: </w:t>
            </w:r>
            <w:r w:rsidR="003C3747" w:rsidRPr="003C3747">
              <w:rPr>
                <w:b/>
                <w:sz w:val="22"/>
                <w:szCs w:val="22"/>
              </w:rPr>
              <w:t>Villamosmérnöki</w:t>
            </w:r>
          </w:p>
        </w:tc>
      </w:tr>
      <w:tr w:rsidR="005F77E1" w:rsidRPr="003657C2" w:rsidTr="003657C2">
        <w:trPr>
          <w:cantSplit/>
        </w:trPr>
        <w:tc>
          <w:tcPr>
            <w:tcW w:w="1560" w:type="dxa"/>
          </w:tcPr>
          <w:p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835" w:type="dxa"/>
            <w:gridSpan w:val="4"/>
          </w:tcPr>
          <w:p w:rsidR="005F77E1" w:rsidRPr="003657C2" w:rsidRDefault="003C3747">
            <w:pPr>
              <w:rPr>
                <w:b/>
                <w:sz w:val="22"/>
                <w:szCs w:val="22"/>
              </w:rPr>
            </w:pPr>
            <w:r w:rsidRPr="00104F53">
              <w:rPr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sz w:val="22"/>
                <w:szCs w:val="22"/>
              </w:rPr>
              <w:t>Turmezei</w:t>
            </w:r>
            <w:proofErr w:type="spellEnd"/>
            <w:r>
              <w:rPr>
                <w:b/>
                <w:sz w:val="22"/>
                <w:szCs w:val="22"/>
              </w:rPr>
              <w:t xml:space="preserve"> Péter</w:t>
            </w:r>
            <w:r w:rsidRPr="00104F53">
              <w:rPr>
                <w:b/>
                <w:sz w:val="22"/>
                <w:szCs w:val="22"/>
              </w:rPr>
              <w:t xml:space="preserve"> PhD</w:t>
            </w:r>
          </w:p>
        </w:tc>
        <w:tc>
          <w:tcPr>
            <w:tcW w:w="992" w:type="dxa"/>
            <w:gridSpan w:val="3"/>
          </w:tcPr>
          <w:p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Oktatók:</w:t>
            </w:r>
          </w:p>
        </w:tc>
        <w:tc>
          <w:tcPr>
            <w:tcW w:w="3969" w:type="dxa"/>
            <w:gridSpan w:val="4"/>
            <w:shd w:val="clear" w:color="auto" w:fill="FFFFFF"/>
          </w:tcPr>
          <w:p w:rsidR="005F77E1" w:rsidRPr="003657C2" w:rsidRDefault="003C3747">
            <w:pPr>
              <w:rPr>
                <w:sz w:val="22"/>
                <w:szCs w:val="22"/>
              </w:rPr>
            </w:pPr>
            <w:r w:rsidRPr="00104F53">
              <w:rPr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sz w:val="22"/>
                <w:szCs w:val="22"/>
              </w:rPr>
              <w:t>Turmezei</w:t>
            </w:r>
            <w:proofErr w:type="spellEnd"/>
            <w:r>
              <w:rPr>
                <w:b/>
                <w:sz w:val="22"/>
                <w:szCs w:val="22"/>
              </w:rPr>
              <w:t xml:space="preserve"> Péter</w:t>
            </w:r>
            <w:r w:rsidRPr="00104F53">
              <w:rPr>
                <w:b/>
                <w:sz w:val="22"/>
                <w:szCs w:val="22"/>
              </w:rPr>
              <w:t xml:space="preserve"> PhD</w:t>
            </w:r>
          </w:p>
        </w:tc>
      </w:tr>
      <w:tr w:rsidR="005F77E1" w:rsidRPr="003657C2" w:rsidTr="003657C2">
        <w:trPr>
          <w:cantSplit/>
        </w:trPr>
        <w:tc>
          <w:tcPr>
            <w:tcW w:w="2410" w:type="dxa"/>
            <w:gridSpan w:val="3"/>
          </w:tcPr>
          <w:p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Előtanulmányi feltételek:</w:t>
            </w:r>
          </w:p>
          <w:p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(kóddal)</w:t>
            </w:r>
          </w:p>
        </w:tc>
        <w:tc>
          <w:tcPr>
            <w:tcW w:w="6946" w:type="dxa"/>
            <w:gridSpan w:val="9"/>
          </w:tcPr>
          <w:p w:rsidR="005F77E1" w:rsidRPr="003657C2" w:rsidRDefault="003C3747">
            <w:pPr>
              <w:tabs>
                <w:tab w:val="left" w:pos="2340"/>
                <w:tab w:val="left" w:pos="375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Elektronika I. </w:t>
            </w:r>
            <w:r w:rsidRPr="003C3747">
              <w:rPr>
                <w:b/>
                <w:sz w:val="22"/>
                <w:szCs w:val="22"/>
              </w:rPr>
              <w:t>KMEEL11TND</w:t>
            </w:r>
            <w:r w:rsidR="005F77E1" w:rsidRPr="003657C2">
              <w:rPr>
                <w:b/>
                <w:sz w:val="22"/>
                <w:szCs w:val="22"/>
              </w:rPr>
              <w:tab/>
            </w:r>
          </w:p>
          <w:p w:rsidR="005F77E1" w:rsidRPr="003657C2" w:rsidRDefault="005F77E1">
            <w:pPr>
              <w:tabs>
                <w:tab w:val="left" w:pos="2340"/>
                <w:tab w:val="left" w:pos="3757"/>
              </w:tabs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ab/>
            </w:r>
          </w:p>
        </w:tc>
      </w:tr>
      <w:tr w:rsidR="005F77E1" w:rsidRPr="003657C2" w:rsidTr="003657C2">
        <w:trPr>
          <w:cantSplit/>
          <w:trHeight w:val="295"/>
        </w:trPr>
        <w:tc>
          <w:tcPr>
            <w:tcW w:w="1701" w:type="dxa"/>
            <w:gridSpan w:val="2"/>
          </w:tcPr>
          <w:p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2"/>
          </w:tcPr>
          <w:p w:rsidR="005F77E1" w:rsidRPr="003657C2" w:rsidRDefault="005F77E1" w:rsidP="00FC6AB5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Előadás</w:t>
            </w:r>
            <w:proofErr w:type="gramStart"/>
            <w:r w:rsidRPr="003657C2">
              <w:rPr>
                <w:sz w:val="22"/>
                <w:szCs w:val="22"/>
              </w:rPr>
              <w:t xml:space="preserve">: </w:t>
            </w:r>
            <w:r w:rsidR="003C3747">
              <w:rPr>
                <w:sz w:val="22"/>
                <w:szCs w:val="22"/>
              </w:rPr>
              <w:t xml:space="preserve"> </w:t>
            </w:r>
            <w:r w:rsidR="003C3747" w:rsidRPr="003C374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  <w:gridSpan w:val="3"/>
          </w:tcPr>
          <w:p w:rsidR="005F77E1" w:rsidRPr="003657C2" w:rsidRDefault="005F77E1" w:rsidP="00FC6AB5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Tantermi </w:t>
            </w:r>
            <w:proofErr w:type="spellStart"/>
            <w:r w:rsidRPr="003657C2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3657C2">
              <w:rPr>
                <w:sz w:val="22"/>
                <w:szCs w:val="22"/>
              </w:rPr>
              <w:t>.:</w:t>
            </w:r>
            <w:proofErr w:type="gramEnd"/>
            <w:r w:rsidRPr="003657C2">
              <w:rPr>
                <w:sz w:val="22"/>
                <w:szCs w:val="22"/>
              </w:rPr>
              <w:t xml:space="preserve"> </w:t>
            </w:r>
            <w:r w:rsidR="003C3747" w:rsidRPr="003C374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gridSpan w:val="2"/>
          </w:tcPr>
          <w:p w:rsidR="005F77E1" w:rsidRPr="003657C2" w:rsidRDefault="005F77E1" w:rsidP="00FC6AB5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Laborgyakorlat: </w:t>
            </w:r>
            <w:r w:rsidR="003C3747" w:rsidRPr="003C374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3"/>
          </w:tcPr>
          <w:p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Konzultáció: </w:t>
            </w:r>
          </w:p>
        </w:tc>
      </w:tr>
      <w:tr w:rsidR="005F77E1" w:rsidRPr="003657C2" w:rsidTr="003657C2">
        <w:trPr>
          <w:cantSplit/>
          <w:trHeight w:val="331"/>
        </w:trPr>
        <w:tc>
          <w:tcPr>
            <w:tcW w:w="1701" w:type="dxa"/>
            <w:gridSpan w:val="2"/>
            <w:tcBorders>
              <w:bottom w:val="nil"/>
            </w:tcBorders>
          </w:tcPr>
          <w:p w:rsidR="005F77E1" w:rsidRPr="003657C2" w:rsidRDefault="005F77E1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Számonkérés módja (s</w:t>
            </w:r>
            <w:proofErr w:type="gramStart"/>
            <w:r w:rsidRPr="003657C2">
              <w:rPr>
                <w:sz w:val="22"/>
                <w:szCs w:val="22"/>
              </w:rPr>
              <w:t>,v</w:t>
            </w:r>
            <w:proofErr w:type="gramEnd"/>
            <w:r w:rsidRPr="003657C2">
              <w:rPr>
                <w:sz w:val="22"/>
                <w:szCs w:val="22"/>
              </w:rPr>
              <w:t>,f):</w:t>
            </w:r>
          </w:p>
        </w:tc>
        <w:tc>
          <w:tcPr>
            <w:tcW w:w="7655" w:type="dxa"/>
            <w:gridSpan w:val="10"/>
            <w:tcBorders>
              <w:bottom w:val="nil"/>
            </w:tcBorders>
          </w:tcPr>
          <w:p w:rsidR="005F77E1" w:rsidRPr="003C3747" w:rsidRDefault="003C3747" w:rsidP="00FC6AB5">
            <w:pPr>
              <w:rPr>
                <w:b/>
                <w:sz w:val="22"/>
                <w:szCs w:val="22"/>
              </w:rPr>
            </w:pPr>
            <w:r w:rsidRPr="003C3747">
              <w:rPr>
                <w:b/>
                <w:sz w:val="22"/>
                <w:szCs w:val="22"/>
              </w:rPr>
              <w:t>Vizsga (v)</w:t>
            </w:r>
          </w:p>
        </w:tc>
      </w:tr>
      <w:tr w:rsidR="005F77E1" w:rsidRPr="003657C2" w:rsidTr="003657C2">
        <w:trPr>
          <w:cantSplit/>
        </w:trPr>
        <w:tc>
          <w:tcPr>
            <w:tcW w:w="9356" w:type="dxa"/>
            <w:gridSpan w:val="12"/>
            <w:tcBorders>
              <w:bottom w:val="nil"/>
            </w:tcBorders>
            <w:shd w:val="clear" w:color="auto" w:fill="FFFFFF"/>
          </w:tcPr>
          <w:p w:rsidR="005F77E1" w:rsidRPr="003657C2" w:rsidRDefault="005F77E1">
            <w:pPr>
              <w:pStyle w:val="Cmsor1"/>
              <w:rPr>
                <w:b/>
                <w:i w:val="0"/>
                <w:sz w:val="22"/>
                <w:szCs w:val="22"/>
              </w:rPr>
            </w:pPr>
            <w:r w:rsidRPr="003657C2">
              <w:rPr>
                <w:b/>
                <w:i w:val="0"/>
                <w:sz w:val="22"/>
                <w:szCs w:val="22"/>
              </w:rPr>
              <w:t>A tananyag</w:t>
            </w:r>
          </w:p>
        </w:tc>
      </w:tr>
      <w:tr w:rsidR="005F77E1" w:rsidRPr="003657C2" w:rsidTr="003657C2">
        <w:trPr>
          <w:cantSplit/>
        </w:trPr>
        <w:tc>
          <w:tcPr>
            <w:tcW w:w="9356" w:type="dxa"/>
            <w:gridSpan w:val="12"/>
            <w:shd w:val="clear" w:color="auto" w:fill="FFFFFF"/>
          </w:tcPr>
          <w:p w:rsidR="003C3747" w:rsidRDefault="005F77E1" w:rsidP="003C3747">
            <w:pPr>
              <w:jc w:val="both"/>
              <w:rPr>
                <w:sz w:val="22"/>
                <w:szCs w:val="22"/>
              </w:rPr>
            </w:pPr>
            <w:r w:rsidRPr="003657C2">
              <w:rPr>
                <w:i/>
                <w:sz w:val="22"/>
                <w:szCs w:val="22"/>
              </w:rPr>
              <w:t>Oktatási cél</w:t>
            </w:r>
            <w:r w:rsidRPr="003657C2">
              <w:rPr>
                <w:sz w:val="22"/>
                <w:szCs w:val="22"/>
              </w:rPr>
              <w:t>:</w:t>
            </w:r>
            <w:r w:rsidR="003C3747">
              <w:rPr>
                <w:sz w:val="22"/>
                <w:szCs w:val="22"/>
              </w:rPr>
              <w:t xml:space="preserve"> </w:t>
            </w:r>
          </w:p>
          <w:p w:rsidR="003C3747" w:rsidRDefault="003C3747" w:rsidP="003C37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Diszkrét és integrált félvezető eszközökből épített áramkörök működésének megértése és a méretezésének az elsajátítása</w:t>
            </w:r>
          </w:p>
          <w:p w:rsidR="005F77E1" w:rsidRPr="003657C2" w:rsidRDefault="003C3747" w:rsidP="003C3747">
            <w:pPr>
              <w:jc w:val="both"/>
              <w:rPr>
                <w:sz w:val="22"/>
                <w:szCs w:val="22"/>
              </w:rPr>
            </w:pPr>
            <w:r w:rsidRPr="00794D0F">
              <w:rPr>
                <w:sz w:val="22"/>
                <w:szCs w:val="22"/>
              </w:rPr>
              <w:t xml:space="preserve">A tárgy oktatója kb. </w:t>
            </w:r>
            <w:r w:rsidR="00481400">
              <w:rPr>
                <w:sz w:val="22"/>
                <w:szCs w:val="22"/>
              </w:rPr>
              <w:t>25</w:t>
            </w:r>
            <w:r w:rsidRPr="00794D0F">
              <w:rPr>
                <w:sz w:val="22"/>
                <w:szCs w:val="22"/>
              </w:rPr>
              <w:t>%-ban eltérhet a részletes tematikától.</w:t>
            </w:r>
          </w:p>
          <w:p w:rsidR="005F77E1" w:rsidRPr="003657C2" w:rsidRDefault="005F77E1" w:rsidP="000E5803">
            <w:pPr>
              <w:jc w:val="both"/>
              <w:rPr>
                <w:sz w:val="22"/>
                <w:szCs w:val="22"/>
              </w:rPr>
            </w:pPr>
          </w:p>
        </w:tc>
      </w:tr>
      <w:tr w:rsidR="005F77E1" w:rsidRPr="003657C2" w:rsidTr="003657C2">
        <w:trPr>
          <w:cantSplit/>
        </w:trPr>
        <w:tc>
          <w:tcPr>
            <w:tcW w:w="9356" w:type="dxa"/>
            <w:gridSpan w:val="12"/>
            <w:shd w:val="clear" w:color="auto" w:fill="FFFFFF"/>
          </w:tcPr>
          <w:p w:rsidR="005F77E1" w:rsidRPr="003657C2" w:rsidRDefault="005F77E1" w:rsidP="000E5803">
            <w:pPr>
              <w:jc w:val="both"/>
              <w:rPr>
                <w:i/>
                <w:sz w:val="22"/>
                <w:szCs w:val="22"/>
              </w:rPr>
            </w:pPr>
            <w:r w:rsidRPr="003657C2">
              <w:rPr>
                <w:i/>
                <w:sz w:val="22"/>
                <w:szCs w:val="22"/>
              </w:rPr>
              <w:t xml:space="preserve">Tematika: </w:t>
            </w:r>
          </w:p>
          <w:p w:rsidR="005F77E1" w:rsidRPr="003657C2" w:rsidRDefault="00A768C1" w:rsidP="000E5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Műveleti erősítők alkalmazása. Többfokozatú erősítők, végerősítők. LC és RC oszcillátorok. Analóg és kapcsolóüzemű feszültségszabályozók. Analóg szorzók. Impulzustechnikai áramkörök. A teljesítményelektronika alapjai.</w:t>
            </w:r>
          </w:p>
        </w:tc>
      </w:tr>
      <w:tr w:rsidR="003657C2" w:rsidRPr="003657C2" w:rsidTr="00C51278">
        <w:trPr>
          <w:cantSplit/>
          <w:trHeight w:val="283"/>
        </w:trPr>
        <w:tc>
          <w:tcPr>
            <w:tcW w:w="7655" w:type="dxa"/>
            <w:gridSpan w:val="10"/>
            <w:shd w:val="clear" w:color="auto" w:fill="FFFFFF"/>
          </w:tcPr>
          <w:p w:rsidR="003657C2" w:rsidRPr="003657C2" w:rsidRDefault="003657C2">
            <w:pPr>
              <w:jc w:val="center"/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Témakör:</w:t>
            </w:r>
          </w:p>
        </w:tc>
        <w:tc>
          <w:tcPr>
            <w:tcW w:w="850" w:type="dxa"/>
            <w:shd w:val="clear" w:color="auto" w:fill="FFFFFF"/>
          </w:tcPr>
          <w:p w:rsidR="003657C2" w:rsidRPr="003657C2" w:rsidRDefault="003657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3657C2" w:rsidRPr="003657C2" w:rsidRDefault="003657C2" w:rsidP="00C51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Óra</w:t>
            </w:r>
          </w:p>
        </w:tc>
      </w:tr>
      <w:tr w:rsidR="003657C2" w:rsidRPr="003657C2" w:rsidTr="00FC6AB5">
        <w:trPr>
          <w:cantSplit/>
          <w:trHeight w:val="607"/>
        </w:trPr>
        <w:tc>
          <w:tcPr>
            <w:tcW w:w="7655" w:type="dxa"/>
            <w:gridSpan w:val="10"/>
            <w:shd w:val="clear" w:color="auto" w:fill="FFFFFF"/>
          </w:tcPr>
          <w:p w:rsidR="003657C2" w:rsidRPr="003657C2" w:rsidRDefault="003657C2" w:rsidP="00883588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 </w:t>
            </w:r>
            <w:r w:rsidR="00883588">
              <w:t xml:space="preserve">Műveleti erősítők alkalmazása, mérőerősítők. Precíziós egyenirányítók. Csúcsértékmérők. </w:t>
            </w:r>
            <w:proofErr w:type="spellStart"/>
            <w:r w:rsidR="00883588">
              <w:t>Kétutas</w:t>
            </w:r>
            <w:proofErr w:type="spellEnd"/>
            <w:r w:rsidR="00883588">
              <w:t xml:space="preserve"> egyenirányítók műveleti erősítővel. Mérőerősítő kialakítása egy műveleti erősítővel. Közös </w:t>
            </w:r>
            <w:proofErr w:type="spellStart"/>
            <w:r w:rsidR="00883588">
              <w:t>feszültségelnyomási</w:t>
            </w:r>
            <w:proofErr w:type="spellEnd"/>
            <w:r w:rsidR="00883588">
              <w:t xml:space="preserve"> tényező. Három műveleti erősítős mérőerősítő. Alkalmazási szempontok.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57C2" w:rsidRPr="003657C2" w:rsidRDefault="00883588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1.,2.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7C2" w:rsidRPr="003657C2" w:rsidRDefault="00883588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657C2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3657C2" w:rsidRPr="003657C2" w:rsidRDefault="003657C2" w:rsidP="000E5803">
            <w:pPr>
              <w:jc w:val="both"/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 xml:space="preserve"> </w:t>
            </w:r>
            <w:r w:rsidR="00883588">
              <w:t xml:space="preserve">Többfokozatú erősítők. Többfokozatú erősítők csatolási módjai, közvetlencsatolt erősítők. </w:t>
            </w:r>
            <w:proofErr w:type="spellStart"/>
            <w:r w:rsidR="00883588">
              <w:t>Kaszkód</w:t>
            </w:r>
            <w:proofErr w:type="spellEnd"/>
            <w:r w:rsidR="00883588">
              <w:t xml:space="preserve"> kapcsolás. Többfokozatú visszacsatolt erősítők. Fázishasító kapcsolás.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57C2" w:rsidRPr="003657C2" w:rsidRDefault="00883588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657C2" w:rsidRPr="003657C2" w:rsidRDefault="00883588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83588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883588" w:rsidRPr="003657C2" w:rsidRDefault="00883588" w:rsidP="000E5803">
            <w:pPr>
              <w:jc w:val="both"/>
              <w:rPr>
                <w:sz w:val="22"/>
                <w:szCs w:val="22"/>
              </w:rPr>
            </w:pPr>
            <w:r>
              <w:t>Végerősítők I.. Nagyteljesítményű bipoláris és térvezérlésű tranzisztorok. A végerősítők jellemző paraméterei. Aszimmetrikus nagyjelű erősítők. Ellenütemű végerősítők. A és B osztályú beállítás.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588" w:rsidRPr="003657C2" w:rsidRDefault="00883588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3588" w:rsidRPr="003657C2" w:rsidRDefault="00883588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83588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883588" w:rsidRPr="003657C2" w:rsidRDefault="00883588" w:rsidP="00883588">
            <w:pPr>
              <w:jc w:val="both"/>
              <w:rPr>
                <w:sz w:val="22"/>
                <w:szCs w:val="22"/>
              </w:rPr>
            </w:pPr>
            <w:r>
              <w:t>Végerősítők II. A végerősítők kapcsolási megoldásai. A végerősítők védőáramkörei. Végerősítők torzítása. Integrált teljesítményerősítők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588" w:rsidRPr="003657C2" w:rsidRDefault="00883588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3588" w:rsidRPr="003657C2" w:rsidRDefault="00883588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83588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883588" w:rsidRPr="003657C2" w:rsidRDefault="00883588" w:rsidP="00883588">
            <w:pPr>
              <w:jc w:val="both"/>
              <w:rPr>
                <w:sz w:val="22"/>
                <w:szCs w:val="22"/>
              </w:rPr>
            </w:pPr>
            <w:r>
              <w:t>LC oszcillátorok I. Az oszcillátor feladata, berezgés, amplitúdó- és fázisfeltétel. A rezgőkör, jósági tényező, impedancia-transzformáció. A kvarckristály.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588" w:rsidRPr="003657C2" w:rsidRDefault="00883588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3588" w:rsidRPr="003657C2" w:rsidRDefault="00883588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83588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883588" w:rsidRPr="003657C2" w:rsidRDefault="00883588" w:rsidP="000E5803">
            <w:pPr>
              <w:jc w:val="both"/>
              <w:rPr>
                <w:sz w:val="22"/>
                <w:szCs w:val="22"/>
              </w:rPr>
            </w:pPr>
            <w:r>
              <w:t xml:space="preserve">LC oszcillátorok II. A </w:t>
            </w:r>
            <w:proofErr w:type="spellStart"/>
            <w:r>
              <w:t>Meissner</w:t>
            </w:r>
            <w:proofErr w:type="spellEnd"/>
            <w:r>
              <w:t xml:space="preserve">, </w:t>
            </w:r>
            <w:proofErr w:type="spellStart"/>
            <w:r>
              <w:t>Hartley</w:t>
            </w:r>
            <w:proofErr w:type="spellEnd"/>
            <w:r>
              <w:t xml:space="preserve">, </w:t>
            </w:r>
            <w:proofErr w:type="spellStart"/>
            <w:r>
              <w:t>Colpitts</w:t>
            </w:r>
            <w:proofErr w:type="spellEnd"/>
            <w:r>
              <w:t xml:space="preserve">, </w:t>
            </w:r>
            <w:proofErr w:type="spellStart"/>
            <w:r>
              <w:t>Clapp</w:t>
            </w:r>
            <w:proofErr w:type="spellEnd"/>
            <w:r>
              <w:t xml:space="preserve"> oszcillátor. A stabil </w:t>
            </w:r>
            <w:proofErr w:type="spellStart"/>
            <w:r>
              <w:t>amplitudó</w:t>
            </w:r>
            <w:proofErr w:type="spellEnd"/>
            <w:r>
              <w:t xml:space="preserve"> beállítása. </w:t>
            </w:r>
            <w:proofErr w:type="spellStart"/>
            <w:r>
              <w:t>Kvarcoszcillátorok</w:t>
            </w:r>
            <w:proofErr w:type="spellEnd"/>
            <w:r>
              <w:t xml:space="preserve">. </w:t>
            </w:r>
            <w:proofErr w:type="spellStart"/>
            <w:r>
              <w:t>Pierce</w:t>
            </w:r>
            <w:proofErr w:type="spellEnd"/>
            <w:r>
              <w:t>, Butler oszcillátor.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588" w:rsidRPr="003657C2" w:rsidRDefault="00883588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3588" w:rsidRPr="003657C2" w:rsidRDefault="00883588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83588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883588" w:rsidRPr="003657C2" w:rsidRDefault="00883588" w:rsidP="00883588">
            <w:pPr>
              <w:jc w:val="both"/>
              <w:rPr>
                <w:sz w:val="22"/>
                <w:szCs w:val="22"/>
              </w:rPr>
            </w:pPr>
            <w:r>
              <w:t xml:space="preserve">RC oszcillátorok. RC hálózatok tulajdonságai, </w:t>
            </w:r>
            <w:proofErr w:type="spellStart"/>
            <w:r>
              <w:t>amplitudó-</w:t>
            </w:r>
            <w:proofErr w:type="spellEnd"/>
            <w:r>
              <w:t xml:space="preserve"> és fázismenet. A fázismenet és a frekvenciastabilitás kapcsolata. </w:t>
            </w:r>
            <w:proofErr w:type="spellStart"/>
            <w:r>
              <w:t>Amplitúdóbeállítás</w:t>
            </w:r>
            <w:proofErr w:type="spellEnd"/>
            <w:r>
              <w:t xml:space="preserve"> nemlineáris és </w:t>
            </w:r>
            <w:proofErr w:type="spellStart"/>
            <w:r>
              <w:t>kvázilineáris</w:t>
            </w:r>
            <w:proofErr w:type="spellEnd"/>
            <w:r>
              <w:t xml:space="preserve"> elemekkel. Fázistoló, Wien-hidas, áthidalt T oszcillátor.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588" w:rsidRPr="003657C2" w:rsidRDefault="00883588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3588" w:rsidRPr="003657C2" w:rsidRDefault="00883588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83588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883588" w:rsidRPr="003657C2" w:rsidRDefault="00883588" w:rsidP="000E5803">
            <w:pPr>
              <w:jc w:val="both"/>
              <w:rPr>
                <w:sz w:val="22"/>
                <w:szCs w:val="22"/>
              </w:rPr>
            </w:pPr>
            <w:r>
              <w:t xml:space="preserve">Analóg feszültségszabályozók. Párhuzamos és soros feszültségszabályozás. Hatásfok. Diszkrét analóg feszültségszabályozók. Univerzális integrált analóg feszültségszabályozók. A feszültségszabályozók védelme. </w:t>
            </w:r>
            <w:proofErr w:type="spellStart"/>
            <w:r>
              <w:t>Túláramvédelem</w:t>
            </w:r>
            <w:proofErr w:type="spellEnd"/>
            <w:r>
              <w:t>, visszahajló karakterisztika.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588" w:rsidRPr="003657C2" w:rsidRDefault="00883588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3588" w:rsidRPr="003657C2" w:rsidRDefault="00883588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83588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883588" w:rsidRPr="003657C2" w:rsidRDefault="00883588" w:rsidP="000E5803">
            <w:pPr>
              <w:jc w:val="both"/>
              <w:rPr>
                <w:sz w:val="22"/>
                <w:szCs w:val="22"/>
              </w:rPr>
            </w:pPr>
            <w:r>
              <w:t>Analóg szorzók Feszültségvezérelt áramosztókból felépített szorzók. Áramvezérelt áramosztókból felépített szorzók. Feszültségvezérelt négynegyedes szorzók. Integrált szorzók jellemző paraméterei. Integrált analóg szorzók alkalmazása: osztó áramkör, négyzetre emelő áramkör, gyökvonó áramkör. Modulátorok.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588" w:rsidRPr="003657C2" w:rsidRDefault="00883588" w:rsidP="003657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10.,11.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3588" w:rsidRPr="003657C2" w:rsidRDefault="00883588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83588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883588" w:rsidRPr="003657C2" w:rsidRDefault="00883588" w:rsidP="00883588">
            <w:pPr>
              <w:jc w:val="both"/>
              <w:rPr>
                <w:sz w:val="22"/>
                <w:szCs w:val="22"/>
              </w:rPr>
            </w:pPr>
            <w:r>
              <w:lastRenderedPageBreak/>
              <w:t xml:space="preserve">Félvezetők kapcsolóüzeme. Diódák, tranzisztorok és </w:t>
            </w:r>
            <w:proofErr w:type="spellStart"/>
            <w:r>
              <w:t>FET-ek</w:t>
            </w:r>
            <w:proofErr w:type="spellEnd"/>
            <w:r>
              <w:t xml:space="preserve"> kapcsolóüzeme. Kapcsolási idők. Induktív és kapacitív terhelés hatása. A félvezető eszközök védelme. Alkalmazási példák.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588" w:rsidRPr="003657C2" w:rsidRDefault="00883588" w:rsidP="008835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3588" w:rsidRPr="003657C2" w:rsidRDefault="00883588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83588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883588" w:rsidRPr="003657C2" w:rsidRDefault="00883588" w:rsidP="000E5803">
            <w:pPr>
              <w:jc w:val="both"/>
              <w:rPr>
                <w:sz w:val="22"/>
                <w:szCs w:val="22"/>
              </w:rPr>
            </w:pPr>
            <w:r>
              <w:t xml:space="preserve">Kapcsoló üzemű feszültségszabályozók. Az </w:t>
            </w:r>
            <w:proofErr w:type="gramStart"/>
            <w:r>
              <w:t>induktivitás</w:t>
            </w:r>
            <w:proofErr w:type="gramEnd"/>
            <w:r>
              <w:t xml:space="preserve"> mint energiatároló elem. Feszültségcsökkentő, feszültségnövelő, </w:t>
            </w:r>
            <w:proofErr w:type="spellStart"/>
            <w:r>
              <w:t>polaritásváltó</w:t>
            </w:r>
            <w:proofErr w:type="spellEnd"/>
            <w:r>
              <w:t xml:space="preserve"> kapcsolások. Integrált áramkörös kapcsolóüzemű feszültségszabályozók.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588" w:rsidRPr="003657C2" w:rsidRDefault="00883588" w:rsidP="008835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3588" w:rsidRPr="003657C2" w:rsidRDefault="00883588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83588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883588" w:rsidRPr="003657C2" w:rsidRDefault="00883588" w:rsidP="000E5803">
            <w:pPr>
              <w:jc w:val="both"/>
              <w:rPr>
                <w:sz w:val="22"/>
                <w:szCs w:val="22"/>
              </w:rPr>
            </w:pPr>
            <w:r>
              <w:t xml:space="preserve">Impulzustechnikai áramkörök. </w:t>
            </w:r>
            <w:proofErr w:type="spellStart"/>
            <w:r>
              <w:t>Astabil</w:t>
            </w:r>
            <w:proofErr w:type="spellEnd"/>
            <w:r>
              <w:t xml:space="preserve">, </w:t>
            </w:r>
            <w:proofErr w:type="spellStart"/>
            <w:r>
              <w:t>bistabil</w:t>
            </w:r>
            <w:proofErr w:type="spellEnd"/>
            <w:r>
              <w:t xml:space="preserve">, </w:t>
            </w:r>
            <w:proofErr w:type="spellStart"/>
            <w:r>
              <w:t>monostabil</w:t>
            </w:r>
            <w:proofErr w:type="spellEnd"/>
            <w:r>
              <w:t xml:space="preserve"> multivibrátorok. Időzítő áramkörök. Kapcsolási és számítási példák időzítő áramkörök alkalmazására. A teljesítményelektronika alapjai. A teljesítményelektronika félvezető eszközei: DIAC, tirisztor, TRIAC. Jellemzők, karakterisztikák. Teljesítményelektronikai eszközök alkalmazása. Alkalmazási példák.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588" w:rsidRPr="003657C2" w:rsidRDefault="00883588" w:rsidP="008835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3588" w:rsidRPr="003657C2" w:rsidRDefault="00883588" w:rsidP="00C512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83588" w:rsidRPr="003657C2" w:rsidTr="00FC6AB5">
        <w:trPr>
          <w:cantSplit/>
          <w:trHeight w:val="560"/>
        </w:trPr>
        <w:tc>
          <w:tcPr>
            <w:tcW w:w="7655" w:type="dxa"/>
            <w:gridSpan w:val="10"/>
            <w:shd w:val="clear" w:color="auto" w:fill="FFFFFF"/>
          </w:tcPr>
          <w:p w:rsidR="00883588" w:rsidRPr="003657C2" w:rsidRDefault="00883588" w:rsidP="000E58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83588" w:rsidRPr="003657C2" w:rsidRDefault="00883588" w:rsidP="00365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83588" w:rsidRPr="003657C2" w:rsidRDefault="00883588" w:rsidP="00C512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657C2" w:rsidRPr="003657C2" w:rsidTr="003657C2">
        <w:trPr>
          <w:cantSplit/>
          <w:trHeight w:val="379"/>
        </w:trPr>
        <w:tc>
          <w:tcPr>
            <w:tcW w:w="9356" w:type="dxa"/>
            <w:gridSpan w:val="12"/>
            <w:shd w:val="clear" w:color="auto" w:fill="FFFFFF"/>
          </w:tcPr>
          <w:p w:rsidR="003657C2" w:rsidRPr="003657C2" w:rsidRDefault="003657C2">
            <w:pPr>
              <w:rPr>
                <w:i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Félévközi követelmények</w:t>
            </w:r>
          </w:p>
          <w:p w:rsidR="003657C2" w:rsidRPr="003657C2" w:rsidRDefault="00325B93" w:rsidP="00FA5C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előadások </w:t>
            </w:r>
            <w:r w:rsidR="00BD5EF8">
              <w:rPr>
                <w:sz w:val="22"/>
                <w:szCs w:val="22"/>
              </w:rPr>
              <w:t xml:space="preserve">látogatása nyomatékosan ajánlott. </w:t>
            </w:r>
            <w:r w:rsidR="00BD5EF8">
              <w:t xml:space="preserve">A vizsgára bocsátás feltétele a félévközi jegy megszerzése az Elektronika II. labor, KMEEL22TNC </w:t>
            </w:r>
            <w:r w:rsidR="005727B6">
              <w:t xml:space="preserve">vagy </w:t>
            </w:r>
            <w:r w:rsidR="005727B6" w:rsidRPr="005727B6">
              <w:t>KMEEL22TND</w:t>
            </w:r>
            <w:r w:rsidR="005727B6">
              <w:t xml:space="preserve"> </w:t>
            </w:r>
            <w:r w:rsidR="00BD5EF8">
              <w:t>kódú tárgyból.</w:t>
            </w:r>
          </w:p>
        </w:tc>
      </w:tr>
      <w:tr w:rsidR="003657C2" w:rsidRPr="003657C2" w:rsidTr="003657C2">
        <w:trPr>
          <w:cantSplit/>
          <w:trHeight w:val="278"/>
        </w:trPr>
        <w:tc>
          <w:tcPr>
            <w:tcW w:w="9356" w:type="dxa"/>
            <w:gridSpan w:val="12"/>
          </w:tcPr>
          <w:p w:rsidR="003657C2" w:rsidRPr="003657C2" w:rsidRDefault="003657C2" w:rsidP="00A768C1">
            <w:pPr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A pótlás módja</w:t>
            </w:r>
            <w:proofErr w:type="gramStart"/>
            <w:r w:rsidRPr="003657C2">
              <w:rPr>
                <w:b/>
                <w:sz w:val="22"/>
                <w:szCs w:val="22"/>
              </w:rPr>
              <w:t xml:space="preserve">: </w:t>
            </w:r>
            <w:r w:rsidR="00A768C1" w:rsidRPr="00AF3CF3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="00A768C1" w:rsidRPr="00AF3CF3">
              <w:rPr>
                <w:b/>
                <w:bCs/>
                <w:sz w:val="22"/>
                <w:szCs w:val="22"/>
              </w:rPr>
              <w:t xml:space="preserve"> </w:t>
            </w:r>
            <w:r w:rsidR="00A768C1" w:rsidRPr="00794D0F">
              <w:rPr>
                <w:sz w:val="22"/>
                <w:szCs w:val="22"/>
              </w:rPr>
              <w:t>Lásd a</w:t>
            </w:r>
            <w:r w:rsidR="00A768C1">
              <w:rPr>
                <w:sz w:val="22"/>
                <w:szCs w:val="22"/>
              </w:rPr>
              <w:t>z</w:t>
            </w:r>
            <w:r w:rsidR="00A768C1" w:rsidRPr="00794D0F">
              <w:rPr>
                <w:sz w:val="22"/>
                <w:szCs w:val="22"/>
              </w:rPr>
              <w:t xml:space="preserve"> </w:t>
            </w:r>
            <w:r w:rsidR="00A768C1" w:rsidRPr="00374D1B">
              <w:rPr>
                <w:b/>
                <w:bCs/>
                <w:sz w:val="22"/>
                <w:szCs w:val="22"/>
              </w:rPr>
              <w:t xml:space="preserve">Elektronika </w:t>
            </w:r>
            <w:r w:rsidR="00A768C1">
              <w:rPr>
                <w:b/>
                <w:bCs/>
                <w:sz w:val="22"/>
                <w:szCs w:val="22"/>
              </w:rPr>
              <w:t>I</w:t>
            </w:r>
            <w:r w:rsidR="00A768C1" w:rsidRPr="00374D1B">
              <w:rPr>
                <w:b/>
                <w:bCs/>
                <w:sz w:val="22"/>
                <w:szCs w:val="22"/>
              </w:rPr>
              <w:t xml:space="preserve">I. </w:t>
            </w:r>
            <w:r w:rsidR="00A768C1">
              <w:rPr>
                <w:b/>
                <w:bCs/>
                <w:sz w:val="22"/>
                <w:szCs w:val="22"/>
              </w:rPr>
              <w:t>labor</w:t>
            </w:r>
            <w:r w:rsidR="00A768C1" w:rsidRPr="00374D1B">
              <w:rPr>
                <w:b/>
                <w:bCs/>
                <w:sz w:val="22"/>
                <w:szCs w:val="22"/>
              </w:rPr>
              <w:t xml:space="preserve"> </w:t>
            </w:r>
            <w:r w:rsidR="00A768C1" w:rsidRPr="00A768C1">
              <w:rPr>
                <w:b/>
                <w:bCs/>
                <w:sz w:val="22"/>
                <w:szCs w:val="22"/>
              </w:rPr>
              <w:t>KMEEL22TND</w:t>
            </w:r>
            <w:r w:rsidR="00A768C1" w:rsidRPr="00794D0F">
              <w:rPr>
                <w:sz w:val="22"/>
                <w:szCs w:val="22"/>
              </w:rPr>
              <w:t xml:space="preserve"> kódú tárgynál.</w:t>
            </w:r>
          </w:p>
        </w:tc>
      </w:tr>
      <w:tr w:rsidR="003657C2" w:rsidRPr="003657C2" w:rsidTr="003657C2">
        <w:trPr>
          <w:cantSplit/>
          <w:trHeight w:val="880"/>
        </w:trPr>
        <w:tc>
          <w:tcPr>
            <w:tcW w:w="9356" w:type="dxa"/>
            <w:gridSpan w:val="12"/>
            <w:tcBorders>
              <w:bottom w:val="nil"/>
            </w:tcBorders>
            <w:shd w:val="clear" w:color="auto" w:fill="FFFFFF"/>
          </w:tcPr>
          <w:p w:rsidR="003657C2" w:rsidRPr="003657C2" w:rsidRDefault="003657C2">
            <w:pPr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 xml:space="preserve">A vizsga módja: </w:t>
            </w:r>
          </w:p>
          <w:p w:rsidR="00325B93" w:rsidRDefault="00325B93" w:rsidP="00325B93">
            <w:pPr>
              <w:rPr>
                <w:sz w:val="22"/>
                <w:szCs w:val="22"/>
              </w:rPr>
            </w:pPr>
            <w:r w:rsidRPr="002D2638">
              <w:rPr>
                <w:sz w:val="22"/>
                <w:szCs w:val="22"/>
              </w:rPr>
              <w:t>Vizsga a teljes félévi anya</w:t>
            </w:r>
            <w:r>
              <w:rPr>
                <w:sz w:val="22"/>
                <w:szCs w:val="22"/>
              </w:rPr>
              <w:t>gból írásban történik. A hallgatók az elő</w:t>
            </w:r>
            <w:r w:rsidRPr="002D2638">
              <w:rPr>
                <w:sz w:val="22"/>
                <w:szCs w:val="22"/>
              </w:rPr>
              <w:t xml:space="preserve">adásokon és a </w:t>
            </w:r>
            <w:r>
              <w:rPr>
                <w:sz w:val="22"/>
                <w:szCs w:val="22"/>
              </w:rPr>
              <w:t>laboron</w:t>
            </w:r>
            <w:r w:rsidRPr="002D2638">
              <w:rPr>
                <w:sz w:val="22"/>
                <w:szCs w:val="22"/>
              </w:rPr>
              <w:t xml:space="preserve"> megismert tananyagból vizsgáznak. </w:t>
            </w:r>
            <w:r>
              <w:rPr>
                <w:sz w:val="22"/>
                <w:szCs w:val="22"/>
              </w:rPr>
              <w:t>A vizsga elméleti kérdéseket és tervezési, számítási példákat is tartalmaz.</w:t>
            </w:r>
          </w:p>
          <w:p w:rsidR="00325B93" w:rsidRDefault="00325B93" w:rsidP="00325B9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A vizsga időtartama: 100 perc, tartalmi részei a következők:</w:t>
            </w:r>
          </w:p>
          <w:p w:rsidR="00325B93" w:rsidRDefault="00325B93" w:rsidP="00325B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elméleti témakörök ismertetése,</w:t>
            </w:r>
          </w:p>
          <w:p w:rsidR="00325B93" w:rsidRDefault="00325B93" w:rsidP="00325B93">
            <w:pPr>
              <w:numPr>
                <w:ilvl w:val="0"/>
                <w:numId w:val="20"/>
              </w:numPr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áramköri számítási-tervezési feladatok megoldása.</w:t>
            </w:r>
          </w:p>
          <w:p w:rsidR="00325B93" w:rsidRDefault="00325B93" w:rsidP="00325B93">
            <w:pPr>
              <w:rPr>
                <w:sz w:val="22"/>
                <w:szCs w:val="22"/>
              </w:rPr>
            </w:pPr>
          </w:p>
          <w:p w:rsidR="00325B93" w:rsidRDefault="00325B93" w:rsidP="00325B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v</w:t>
            </w:r>
            <w:r w:rsidRPr="001C53D4">
              <w:rPr>
                <w:b/>
                <w:sz w:val="22"/>
                <w:szCs w:val="22"/>
              </w:rPr>
              <w:t>izsga értékelése</w:t>
            </w:r>
            <w:r>
              <w:rPr>
                <w:sz w:val="22"/>
                <w:szCs w:val="22"/>
              </w:rPr>
              <w:t>:</w:t>
            </w:r>
          </w:p>
          <w:p w:rsidR="00325B93" w:rsidRPr="00986CA0" w:rsidRDefault="00325B93" w:rsidP="00325B93">
            <w:pPr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Mind a két részből (elméleti, számítási) el kell érni minimum 50%-ot. A dolgozat végső értékelése az összesített pontszám alapján történik. A dolgozat mérnökhöz méltatlan külalakja pontlevonással jár.</w:t>
            </w:r>
          </w:p>
          <w:p w:rsidR="003657C2" w:rsidRPr="003657C2" w:rsidRDefault="003657C2" w:rsidP="00FA5CAC">
            <w:pPr>
              <w:jc w:val="both"/>
              <w:rPr>
                <w:sz w:val="22"/>
                <w:szCs w:val="22"/>
              </w:rPr>
            </w:pPr>
          </w:p>
        </w:tc>
      </w:tr>
      <w:tr w:rsidR="003657C2" w:rsidRPr="003657C2" w:rsidTr="003657C2">
        <w:trPr>
          <w:cantSplit/>
          <w:trHeight w:val="278"/>
        </w:trPr>
        <w:tc>
          <w:tcPr>
            <w:tcW w:w="9356" w:type="dxa"/>
            <w:gridSpan w:val="12"/>
            <w:shd w:val="clear" w:color="auto" w:fill="FFFFFF"/>
          </w:tcPr>
          <w:p w:rsidR="003657C2" w:rsidRPr="003657C2" w:rsidRDefault="003657C2">
            <w:pPr>
              <w:jc w:val="center"/>
              <w:rPr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Irodalom:</w:t>
            </w:r>
          </w:p>
        </w:tc>
      </w:tr>
      <w:tr w:rsidR="003657C2" w:rsidRPr="003657C2" w:rsidTr="003657C2">
        <w:trPr>
          <w:cantSplit/>
          <w:trHeight w:val="278"/>
        </w:trPr>
        <w:tc>
          <w:tcPr>
            <w:tcW w:w="9356" w:type="dxa"/>
            <w:gridSpan w:val="12"/>
          </w:tcPr>
          <w:p w:rsidR="003657C2" w:rsidRPr="003657C2" w:rsidRDefault="003657C2">
            <w:pPr>
              <w:pStyle w:val="Normlbehzs"/>
              <w:ind w:left="0" w:firstLine="0"/>
              <w:rPr>
                <w:rFonts w:ascii="Times New Roman" w:hAnsi="Times New Roman"/>
                <w:b/>
                <w:sz w:val="22"/>
                <w:szCs w:val="22"/>
                <w:lang w:val="hu-HU"/>
              </w:rPr>
            </w:pPr>
            <w:r w:rsidRPr="003657C2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Kötelező: </w:t>
            </w:r>
          </w:p>
          <w:p w:rsidR="003657C2" w:rsidRPr="003657C2" w:rsidRDefault="001D7B61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>
              <w:t>Molnár Ferenc: Elektronikus áramkörök I/B 49 200/I. B. Dr. Bársony András – Csopaki Katalin – Molnár Ferenc: Elektronikus áramkörök II/B. KKVMF 1045</w:t>
            </w:r>
          </w:p>
        </w:tc>
      </w:tr>
      <w:tr w:rsidR="003657C2" w:rsidRPr="003657C2" w:rsidTr="003657C2">
        <w:trPr>
          <w:cantSplit/>
          <w:trHeight w:val="278"/>
        </w:trPr>
        <w:tc>
          <w:tcPr>
            <w:tcW w:w="9356" w:type="dxa"/>
            <w:gridSpan w:val="12"/>
          </w:tcPr>
          <w:p w:rsidR="003657C2" w:rsidRPr="003657C2" w:rsidRDefault="003657C2">
            <w:pPr>
              <w:pStyle w:val="Felsorols"/>
              <w:rPr>
                <w:szCs w:val="22"/>
              </w:rPr>
            </w:pPr>
            <w:r w:rsidRPr="003657C2">
              <w:rPr>
                <w:szCs w:val="22"/>
              </w:rPr>
              <w:t xml:space="preserve">Ajánlott: </w:t>
            </w:r>
          </w:p>
          <w:p w:rsidR="003657C2" w:rsidRPr="003657C2" w:rsidRDefault="001D7B61" w:rsidP="003657C2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>
              <w:t xml:space="preserve">Dr. </w:t>
            </w:r>
            <w:proofErr w:type="spellStart"/>
            <w:r>
              <w:t>Hainzmann</w:t>
            </w:r>
            <w:proofErr w:type="spellEnd"/>
            <w:r>
              <w:t xml:space="preserve"> János – Dr. Varga Sándor – Dr. Zoltai József: Elektronikus áramkörök. Nemzeti tankönyvkiadó Bp. 2000</w:t>
            </w:r>
          </w:p>
        </w:tc>
      </w:tr>
    </w:tbl>
    <w:p w:rsidR="005F77E1" w:rsidRPr="00E71695" w:rsidRDefault="005F77E1">
      <w:pPr>
        <w:rPr>
          <w:sz w:val="20"/>
        </w:rPr>
      </w:pPr>
    </w:p>
    <w:p w:rsidR="005F77E1" w:rsidRPr="00E71695" w:rsidRDefault="005F77E1">
      <w:pPr>
        <w:rPr>
          <w:sz w:val="20"/>
        </w:rPr>
      </w:pPr>
    </w:p>
    <w:sectPr w:rsidR="005F77E1" w:rsidRPr="00E71695">
      <w:footerReference w:type="default" r:id="rId7"/>
      <w:pgSz w:w="11906" w:h="16838" w:code="9"/>
      <w:pgMar w:top="850" w:right="1138" w:bottom="850" w:left="1411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1A" w:rsidRDefault="002B261A">
      <w:r>
        <w:separator/>
      </w:r>
    </w:p>
  </w:endnote>
  <w:endnote w:type="continuationSeparator" w:id="0">
    <w:p w:rsidR="002B261A" w:rsidRDefault="002B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EF" w:rsidRDefault="00115CEF">
    <w:pPr>
      <w:pStyle w:val="llb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1A" w:rsidRDefault="002B261A">
      <w:r>
        <w:separator/>
      </w:r>
    </w:p>
  </w:footnote>
  <w:footnote w:type="continuationSeparator" w:id="0">
    <w:p w:rsidR="002B261A" w:rsidRDefault="002B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F8E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426354"/>
    <w:multiLevelType w:val="singleLevel"/>
    <w:tmpl w:val="CB5E61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8C5D68"/>
    <w:multiLevelType w:val="hybridMultilevel"/>
    <w:tmpl w:val="6C2E8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D3601"/>
    <w:multiLevelType w:val="singleLevel"/>
    <w:tmpl w:val="B2BEC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551DDB"/>
    <w:multiLevelType w:val="singleLevel"/>
    <w:tmpl w:val="B2BEC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5"/>
  </w:num>
  <w:num w:numId="17">
    <w:abstractNumId w:val="4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95"/>
    <w:rsid w:val="000262D5"/>
    <w:rsid w:val="00052120"/>
    <w:rsid w:val="000B0998"/>
    <w:rsid w:val="000C2FB2"/>
    <w:rsid w:val="000C3841"/>
    <w:rsid w:val="000C454F"/>
    <w:rsid w:val="000D623B"/>
    <w:rsid w:val="000E5803"/>
    <w:rsid w:val="00105FD0"/>
    <w:rsid w:val="00115CEF"/>
    <w:rsid w:val="001906AE"/>
    <w:rsid w:val="001A0F82"/>
    <w:rsid w:val="001B2748"/>
    <w:rsid w:val="001C1116"/>
    <w:rsid w:val="001D7B61"/>
    <w:rsid w:val="001E2A84"/>
    <w:rsid w:val="001E4175"/>
    <w:rsid w:val="00220CD2"/>
    <w:rsid w:val="002852AD"/>
    <w:rsid w:val="002A211E"/>
    <w:rsid w:val="002B261A"/>
    <w:rsid w:val="002B3F78"/>
    <w:rsid w:val="002F5F29"/>
    <w:rsid w:val="00325B93"/>
    <w:rsid w:val="003301B4"/>
    <w:rsid w:val="0036056D"/>
    <w:rsid w:val="003657C2"/>
    <w:rsid w:val="003B04F6"/>
    <w:rsid w:val="003C046A"/>
    <w:rsid w:val="003C284F"/>
    <w:rsid w:val="003C331B"/>
    <w:rsid w:val="003C3747"/>
    <w:rsid w:val="00481400"/>
    <w:rsid w:val="004C1377"/>
    <w:rsid w:val="005727B6"/>
    <w:rsid w:val="00593ED0"/>
    <w:rsid w:val="005E54FA"/>
    <w:rsid w:val="005F77E1"/>
    <w:rsid w:val="00621E25"/>
    <w:rsid w:val="0065666C"/>
    <w:rsid w:val="00671178"/>
    <w:rsid w:val="006B423E"/>
    <w:rsid w:val="006F1121"/>
    <w:rsid w:val="007725A2"/>
    <w:rsid w:val="007832EB"/>
    <w:rsid w:val="00785B95"/>
    <w:rsid w:val="007A07EC"/>
    <w:rsid w:val="007B7577"/>
    <w:rsid w:val="007C2AE6"/>
    <w:rsid w:val="007F4782"/>
    <w:rsid w:val="008305FC"/>
    <w:rsid w:val="008811CD"/>
    <w:rsid w:val="00883588"/>
    <w:rsid w:val="0088361A"/>
    <w:rsid w:val="008E4708"/>
    <w:rsid w:val="00900E2F"/>
    <w:rsid w:val="0094270D"/>
    <w:rsid w:val="0097385D"/>
    <w:rsid w:val="009918C2"/>
    <w:rsid w:val="009D7654"/>
    <w:rsid w:val="00A768C1"/>
    <w:rsid w:val="00BC7569"/>
    <w:rsid w:val="00BD5EF8"/>
    <w:rsid w:val="00BE1B0B"/>
    <w:rsid w:val="00BE58CA"/>
    <w:rsid w:val="00C51278"/>
    <w:rsid w:val="00C61BA6"/>
    <w:rsid w:val="00C92893"/>
    <w:rsid w:val="00CC2CD3"/>
    <w:rsid w:val="00D1115D"/>
    <w:rsid w:val="00D2162E"/>
    <w:rsid w:val="00D22B42"/>
    <w:rsid w:val="00D81160"/>
    <w:rsid w:val="00D83993"/>
    <w:rsid w:val="00DF41D7"/>
    <w:rsid w:val="00E27D9E"/>
    <w:rsid w:val="00E41A82"/>
    <w:rsid w:val="00E71695"/>
    <w:rsid w:val="00E721D2"/>
    <w:rsid w:val="00E819E2"/>
    <w:rsid w:val="00E82BFF"/>
    <w:rsid w:val="00EA752B"/>
    <w:rsid w:val="00EB2164"/>
    <w:rsid w:val="00FA5CAC"/>
    <w:rsid w:val="00FC6AB5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DDD7B1-50E2-486E-9C92-52EC59A8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Normlbehzs">
    <w:name w:val="Normal Indent"/>
    <w:basedOn w:val="Norml"/>
    <w:pPr>
      <w:ind w:left="567" w:firstLine="238"/>
    </w:pPr>
    <w:rPr>
      <w:rFonts w:ascii="Garamond" w:hAnsi="Garamond"/>
      <w:lang w:val="en-GB"/>
    </w:rPr>
  </w:style>
  <w:style w:type="paragraph" w:styleId="Szvegtrzs">
    <w:name w:val="Body Text"/>
    <w:basedOn w:val="Norml"/>
    <w:pPr>
      <w:jc w:val="both"/>
    </w:pPr>
  </w:style>
  <w:style w:type="paragraph" w:styleId="Szvegtrzsbehzssal">
    <w:name w:val="Body Text Indent"/>
    <w:basedOn w:val="Norml"/>
    <w:pPr>
      <w:spacing w:line="360" w:lineRule="auto"/>
    </w:pPr>
  </w:style>
  <w:style w:type="paragraph" w:styleId="Szvegtrzsbehzssal2">
    <w:name w:val="Body Text Indent 2"/>
    <w:basedOn w:val="Norml"/>
    <w:pPr>
      <w:ind w:left="705"/>
      <w:jc w:val="both"/>
    </w:pPr>
  </w:style>
  <w:style w:type="paragraph" w:styleId="Szvegtrzsbehzssal3">
    <w:name w:val="Body Text Indent 3"/>
    <w:basedOn w:val="Norml"/>
    <w:pPr>
      <w:spacing w:line="360" w:lineRule="auto"/>
      <w:ind w:left="708"/>
      <w:jc w:val="both"/>
    </w:pPr>
  </w:style>
  <w:style w:type="paragraph" w:styleId="Felsorols">
    <w:name w:val="List Bullet"/>
    <w:basedOn w:val="Norml"/>
    <w:autoRedefine/>
    <w:pPr>
      <w:ind w:left="850" w:hanging="850"/>
    </w:pPr>
    <w:rPr>
      <w:b/>
      <w:sz w:val="22"/>
    </w:rPr>
  </w:style>
  <w:style w:type="paragraph" w:styleId="Szvegtrzs2">
    <w:name w:val="Body Text 2"/>
    <w:basedOn w:val="Norm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STATION</dc:creator>
  <cp:lastModifiedBy>Katalin</cp:lastModifiedBy>
  <cp:revision>2</cp:revision>
  <cp:lastPrinted>2012-02-05T12:04:00Z</cp:lastPrinted>
  <dcterms:created xsi:type="dcterms:W3CDTF">2017-09-06T15:17:00Z</dcterms:created>
  <dcterms:modified xsi:type="dcterms:W3CDTF">2017-09-06T15:17:00Z</dcterms:modified>
</cp:coreProperties>
</file>