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E7" w:rsidRPr="00225E2E" w:rsidRDefault="00FF518F">
      <w:pPr>
        <w:pStyle w:val="Cm"/>
        <w:rPr>
          <w:sz w:val="28"/>
          <w:szCs w:val="28"/>
        </w:rPr>
      </w:pPr>
      <w:r w:rsidRPr="00225E2E">
        <w:rPr>
          <w:sz w:val="28"/>
          <w:szCs w:val="28"/>
        </w:rPr>
        <w:t>R</w:t>
      </w:r>
      <w:r w:rsidR="001472E7" w:rsidRPr="00225E2E">
        <w:rPr>
          <w:sz w:val="28"/>
          <w:szCs w:val="28"/>
        </w:rPr>
        <w:t>észletes tantárgyprogram</w:t>
      </w:r>
      <w:r w:rsidR="00E04284" w:rsidRPr="00225E2E">
        <w:rPr>
          <w:sz w:val="28"/>
          <w:szCs w:val="28"/>
        </w:rPr>
        <w:t xml:space="preserve"> és követelményrendszer</w:t>
      </w:r>
    </w:p>
    <w:p w:rsidR="001472E7" w:rsidRPr="00225E2E" w:rsidRDefault="001472E7">
      <w:pPr>
        <w:pStyle w:val="Cm"/>
        <w:rPr>
          <w:b w:val="0"/>
          <w:bCs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567"/>
        <w:gridCol w:w="263"/>
        <w:gridCol w:w="729"/>
        <w:gridCol w:w="351"/>
        <w:gridCol w:w="500"/>
        <w:gridCol w:w="1843"/>
        <w:gridCol w:w="1417"/>
        <w:gridCol w:w="992"/>
      </w:tblGrid>
      <w:tr w:rsidR="001472E7" w:rsidRPr="00225E2E" w:rsidTr="00D77127">
        <w:trPr>
          <w:cantSplit/>
        </w:trPr>
        <w:tc>
          <w:tcPr>
            <w:tcW w:w="3969" w:type="dxa"/>
            <w:gridSpan w:val="6"/>
            <w:tcBorders>
              <w:bottom w:val="nil"/>
            </w:tcBorders>
          </w:tcPr>
          <w:p w:rsidR="001472E7" w:rsidRPr="00225E2E" w:rsidRDefault="001472E7">
            <w:pPr>
              <w:pStyle w:val="Cmsor4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Óbudai Egyetem</w:t>
            </w:r>
          </w:p>
          <w:p w:rsidR="001472E7" w:rsidRPr="00225E2E" w:rsidRDefault="001472E7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225E2E">
              <w:rPr>
                <w:i w:val="0"/>
                <w:iCs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103" w:type="dxa"/>
            <w:gridSpan w:val="5"/>
            <w:tcBorders>
              <w:bottom w:val="nil"/>
            </w:tcBorders>
          </w:tcPr>
          <w:p w:rsidR="00FF518F" w:rsidRPr="00225E2E" w:rsidRDefault="00FF518F">
            <w:pPr>
              <w:rPr>
                <w:sz w:val="22"/>
                <w:szCs w:val="22"/>
              </w:rPr>
            </w:pPr>
          </w:p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Mikroel</w:t>
            </w:r>
            <w:r w:rsidR="00FF518F" w:rsidRPr="00225E2E">
              <w:rPr>
                <w:sz w:val="22"/>
                <w:szCs w:val="22"/>
              </w:rPr>
              <w:t>e</w:t>
            </w:r>
            <w:r w:rsidRPr="00225E2E">
              <w:rPr>
                <w:sz w:val="22"/>
                <w:szCs w:val="22"/>
              </w:rPr>
              <w:t>ktronikai és Technológia Intézet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1"/>
            <w:shd w:val="clear" w:color="auto" w:fill="FFFFFF"/>
          </w:tcPr>
          <w:p w:rsidR="001472E7" w:rsidRPr="00225E2E" w:rsidRDefault="001472E7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  <w:lang w:eastAsia="en-US"/>
              </w:rPr>
            </w:pP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Tantárgy neve és kódja: </w:t>
            </w:r>
            <w:r w:rsidR="003A480D" w:rsidRPr="003A480D">
              <w:rPr>
                <w:b/>
                <w:bCs/>
                <w:i w:val="0"/>
                <w:iCs w:val="0"/>
                <w:sz w:val="22"/>
                <w:szCs w:val="22"/>
              </w:rPr>
              <w:t>Matematika I. - Analízis I.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="00422A9A">
              <w:rPr>
                <w:b/>
                <w:i w:val="0"/>
                <w:iCs w:val="0"/>
                <w:sz w:val="22"/>
                <w:szCs w:val="22"/>
              </w:rPr>
              <w:t>NMXAN1HBL</w:t>
            </w:r>
            <w:r w:rsidR="003A480D" w:rsidRPr="003A480D">
              <w:rPr>
                <w:b/>
                <w:i w:val="0"/>
                <w:iCs w:val="0"/>
                <w:sz w:val="22"/>
                <w:szCs w:val="22"/>
              </w:rPr>
              <w:t>E</w:t>
            </w:r>
            <w:proofErr w:type="gramStart"/>
            <w:r w:rsidR="00B91CC3"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Kreditérték</w:t>
            </w:r>
            <w:proofErr w:type="gramEnd"/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: 6</w:t>
            </w:r>
          </w:p>
          <w:p w:rsidR="001472E7" w:rsidRPr="00225E2E" w:rsidRDefault="00422A9A" w:rsidP="00EB1982">
            <w:pPr>
              <w:pStyle w:val="Cmsor1"/>
              <w:tabs>
                <w:tab w:val="left" w:pos="2430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Levelező</w:t>
            </w:r>
            <w:r w:rsidR="00FF518F" w:rsidRPr="00225E2E">
              <w:rPr>
                <w:i w:val="0"/>
                <w:iCs w:val="0"/>
                <w:sz w:val="22"/>
                <w:szCs w:val="22"/>
              </w:rPr>
              <w:t xml:space="preserve"> tagozat, 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201</w:t>
            </w:r>
            <w:r w:rsidR="00EB1982">
              <w:rPr>
                <w:i w:val="0"/>
                <w:iCs w:val="0"/>
                <w:sz w:val="22"/>
                <w:szCs w:val="22"/>
              </w:rPr>
              <w:t>9</w:t>
            </w:r>
            <w:r w:rsidR="00556621" w:rsidRPr="00225E2E">
              <w:rPr>
                <w:i w:val="0"/>
                <w:iCs w:val="0"/>
                <w:sz w:val="22"/>
                <w:szCs w:val="22"/>
              </w:rPr>
              <w:t>/20</w:t>
            </w:r>
            <w:r w:rsidR="00EB1982">
              <w:rPr>
                <w:i w:val="0"/>
                <w:iCs w:val="0"/>
                <w:sz w:val="22"/>
                <w:szCs w:val="22"/>
              </w:rPr>
              <w:t>20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</w:t>
            </w:r>
            <w:r w:rsidR="00FF518F" w:rsidRPr="00225E2E">
              <w:rPr>
                <w:i w:val="0"/>
                <w:iCs w:val="0"/>
                <w:sz w:val="22"/>
                <w:szCs w:val="22"/>
              </w:rPr>
              <w:t xml:space="preserve"> tanév I</w:t>
            </w:r>
            <w:r w:rsidR="001472E7" w:rsidRPr="00225E2E">
              <w:rPr>
                <w:i w:val="0"/>
                <w:iCs w:val="0"/>
                <w:sz w:val="22"/>
                <w:szCs w:val="22"/>
              </w:rPr>
              <w:t>. félév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1"/>
          </w:tcPr>
          <w:p w:rsidR="00073AF9" w:rsidRDefault="00073AF9" w:rsidP="00073AF9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Szakok melyeken a tá</w:t>
            </w:r>
            <w:r>
              <w:rPr>
                <w:sz w:val="22"/>
                <w:szCs w:val="22"/>
              </w:rPr>
              <w:t xml:space="preserve">rgyat oktatják: </w:t>
            </w:r>
          </w:p>
          <w:p w:rsidR="001472E7" w:rsidRPr="00225E2E" w:rsidRDefault="00073AF9" w:rsidP="00073AF9">
            <w:pPr>
              <w:tabs>
                <w:tab w:val="left" w:pos="32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Gazdálkodás és menedzsment szak, Kereskedelem és marketing szak</w:t>
            </w:r>
          </w:p>
        </w:tc>
      </w:tr>
      <w:tr w:rsidR="001472E7" w:rsidRPr="00225E2E">
        <w:trPr>
          <w:cantSplit/>
        </w:trPr>
        <w:tc>
          <w:tcPr>
            <w:tcW w:w="1560" w:type="dxa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680" w:type="dxa"/>
            <w:gridSpan w:val="4"/>
          </w:tcPr>
          <w:p w:rsidR="001472E7" w:rsidRPr="00225E2E" w:rsidRDefault="00052DE5" w:rsidP="003A480D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Galántai Aurél</w:t>
            </w:r>
            <w:r w:rsidRPr="00225E2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gridSpan w:val="2"/>
          </w:tcPr>
          <w:p w:rsidR="001472E7" w:rsidRPr="00225E2E" w:rsidRDefault="001472E7" w:rsidP="00052DE5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Oktató:</w:t>
            </w:r>
          </w:p>
        </w:tc>
        <w:tc>
          <w:tcPr>
            <w:tcW w:w="4752" w:type="dxa"/>
            <w:gridSpan w:val="4"/>
            <w:shd w:val="clear" w:color="auto" w:fill="FFFFFF"/>
          </w:tcPr>
          <w:p w:rsidR="001472E7" w:rsidRPr="00225E2E" w:rsidRDefault="00AF1276" w:rsidP="00A13C78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László</w:t>
            </w:r>
            <w:r w:rsidR="00073AF9">
              <w:rPr>
                <w:sz w:val="22"/>
                <w:szCs w:val="22"/>
              </w:rPr>
              <w:t xml:space="preserve"> Attila</w:t>
            </w:r>
          </w:p>
        </w:tc>
      </w:tr>
      <w:tr w:rsidR="001472E7" w:rsidRPr="00225E2E">
        <w:trPr>
          <w:cantSplit/>
        </w:trPr>
        <w:tc>
          <w:tcPr>
            <w:tcW w:w="2410" w:type="dxa"/>
            <w:gridSpan w:val="3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Előtanulmányi feltételek:</w:t>
            </w:r>
          </w:p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(kóddal)</w:t>
            </w:r>
          </w:p>
        </w:tc>
        <w:tc>
          <w:tcPr>
            <w:tcW w:w="6662" w:type="dxa"/>
            <w:gridSpan w:val="8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---</w:t>
            </w:r>
          </w:p>
        </w:tc>
      </w:tr>
      <w:tr w:rsidR="001472E7" w:rsidRPr="00225E2E" w:rsidTr="003F26F9">
        <w:trPr>
          <w:cantSplit/>
          <w:trHeight w:val="295"/>
        </w:trPr>
        <w:tc>
          <w:tcPr>
            <w:tcW w:w="1701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Heti óraszámok:</w:t>
            </w:r>
          </w:p>
        </w:tc>
        <w:tc>
          <w:tcPr>
            <w:tcW w:w="1276" w:type="dxa"/>
            <w:gridSpan w:val="2"/>
          </w:tcPr>
          <w:p w:rsidR="001472E7" w:rsidRPr="00225E2E" w:rsidRDefault="0055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</w:t>
            </w:r>
            <w:r w:rsidR="00C570C2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4"/>
          </w:tcPr>
          <w:p w:rsidR="001472E7" w:rsidRPr="00225E2E" w:rsidRDefault="001472E7" w:rsidP="003A480D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Tantermi </w:t>
            </w:r>
            <w:proofErr w:type="spellStart"/>
            <w:r w:rsidRPr="00225E2E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225E2E">
              <w:rPr>
                <w:sz w:val="22"/>
                <w:szCs w:val="22"/>
              </w:rPr>
              <w:t>.:</w:t>
            </w:r>
            <w:proofErr w:type="gramEnd"/>
            <w:r w:rsidRPr="00225E2E">
              <w:rPr>
                <w:sz w:val="22"/>
                <w:szCs w:val="22"/>
              </w:rPr>
              <w:t xml:space="preserve">  </w:t>
            </w:r>
            <w:r w:rsidR="00AE115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Laborgyakorlat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  <w:tc>
          <w:tcPr>
            <w:tcW w:w="2409" w:type="dxa"/>
            <w:gridSpan w:val="2"/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Konzultáció</w:t>
            </w:r>
            <w:proofErr w:type="gramStart"/>
            <w:r w:rsidRPr="00225E2E">
              <w:rPr>
                <w:sz w:val="22"/>
                <w:szCs w:val="22"/>
              </w:rPr>
              <w:t>:  0</w:t>
            </w:r>
            <w:proofErr w:type="gramEnd"/>
          </w:p>
        </w:tc>
      </w:tr>
      <w:tr w:rsidR="001472E7" w:rsidRPr="00225E2E">
        <w:trPr>
          <w:cantSplit/>
          <w:trHeight w:val="331"/>
        </w:trPr>
        <w:tc>
          <w:tcPr>
            <w:tcW w:w="1701" w:type="dxa"/>
            <w:gridSpan w:val="2"/>
            <w:tcBorders>
              <w:bottom w:val="nil"/>
            </w:tcBorders>
          </w:tcPr>
          <w:p w:rsidR="001472E7" w:rsidRPr="00225E2E" w:rsidRDefault="001472E7" w:rsidP="00A9655C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Számonkérés módja</w:t>
            </w:r>
            <w:r w:rsidR="00A9655C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9"/>
            <w:tcBorders>
              <w:bottom w:val="nil"/>
            </w:tcBorders>
          </w:tcPr>
          <w:p w:rsidR="001472E7" w:rsidRPr="00225E2E" w:rsidRDefault="001472E7">
            <w:pPr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         </w:t>
            </w:r>
          </w:p>
          <w:p w:rsidR="001472E7" w:rsidRPr="00225E2E" w:rsidRDefault="003A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évközi jegy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1"/>
            <w:tcBorders>
              <w:bottom w:val="nil"/>
            </w:tcBorders>
            <w:shd w:val="clear" w:color="auto" w:fill="FFFFFF"/>
          </w:tcPr>
          <w:p w:rsidR="001472E7" w:rsidRPr="00225E2E" w:rsidRDefault="001472E7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25E2E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1472E7" w:rsidRPr="00225E2E">
        <w:trPr>
          <w:cantSplit/>
        </w:trPr>
        <w:tc>
          <w:tcPr>
            <w:tcW w:w="9072" w:type="dxa"/>
            <w:gridSpan w:val="11"/>
            <w:shd w:val="clear" w:color="auto" w:fill="FFFFFF"/>
          </w:tcPr>
          <w:p w:rsidR="001472E7" w:rsidRPr="00225E2E" w:rsidRDefault="001472E7">
            <w:pPr>
              <w:jc w:val="both"/>
              <w:rPr>
                <w:sz w:val="22"/>
                <w:szCs w:val="22"/>
              </w:rPr>
            </w:pPr>
            <w:r w:rsidRPr="00225E2E">
              <w:rPr>
                <w:i/>
                <w:iCs/>
                <w:sz w:val="22"/>
                <w:szCs w:val="22"/>
              </w:rPr>
              <w:t>Oktatási cél</w:t>
            </w:r>
            <w:r w:rsidRPr="00225E2E">
              <w:rPr>
                <w:sz w:val="22"/>
                <w:szCs w:val="22"/>
              </w:rPr>
              <w:t xml:space="preserve">: </w:t>
            </w:r>
            <w:r w:rsidR="00BB47AD">
              <w:rPr>
                <w:sz w:val="20"/>
                <w:szCs w:val="20"/>
              </w:rPr>
              <w:t>A tárgy keretében a hallgatók megismerkednek a matematika alapvető témaköreivel. A gyako</w:t>
            </w:r>
            <w:r w:rsidR="00BB47AD">
              <w:rPr>
                <w:sz w:val="20"/>
                <w:szCs w:val="20"/>
              </w:rPr>
              <w:t>r</w:t>
            </w:r>
            <w:r w:rsidR="00BB47AD">
              <w:rPr>
                <w:sz w:val="20"/>
                <w:szCs w:val="20"/>
              </w:rPr>
              <w:t xml:space="preserve">latokon - a területhez kapcsolódó feladatokat, problémákat oldanak meg -, mellyel hozzájárulunk a hallgató fogalomalkotási- és a probléma-megoldási képességeinek fejlesztéséhez. A </w:t>
            </w:r>
            <w:proofErr w:type="spellStart"/>
            <w:r w:rsidR="00BB47AD">
              <w:rPr>
                <w:sz w:val="20"/>
                <w:szCs w:val="20"/>
              </w:rPr>
              <w:t>MatLab</w:t>
            </w:r>
            <w:proofErr w:type="spellEnd"/>
            <w:r w:rsidR="00BB47AD">
              <w:rPr>
                <w:sz w:val="20"/>
                <w:szCs w:val="20"/>
              </w:rPr>
              <w:t xml:space="preserve"> szoftver megismerése, alkalmazása problémamegoldásra.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9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1417" w:type="dxa"/>
            <w:shd w:val="clear" w:color="auto" w:fill="FFFFFF"/>
          </w:tcPr>
          <w:p w:rsidR="001472E7" w:rsidRPr="00225E2E" w:rsidRDefault="00AE11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Alkalom</w:t>
            </w:r>
          </w:p>
        </w:tc>
        <w:tc>
          <w:tcPr>
            <w:tcW w:w="992" w:type="dxa"/>
            <w:shd w:val="clear" w:color="auto" w:fill="FFFFFF"/>
          </w:tcPr>
          <w:p w:rsidR="001472E7" w:rsidRPr="00225E2E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9"/>
            <w:shd w:val="clear" w:color="auto" w:fill="FFFFFF"/>
          </w:tcPr>
          <w:p w:rsidR="001472E7" w:rsidRPr="00D34C5E" w:rsidRDefault="00AE1150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34C5E">
              <w:rPr>
                <w:i/>
                <w:iCs/>
                <w:sz w:val="20"/>
                <w:szCs w:val="20"/>
              </w:rPr>
              <w:t>Halmazok, számhalmazok</w:t>
            </w:r>
            <w:r w:rsidR="00C26D44" w:rsidRPr="00D34C5E">
              <w:rPr>
                <w:i/>
                <w:iCs/>
                <w:sz w:val="20"/>
                <w:szCs w:val="20"/>
              </w:rPr>
              <w:t>.</w:t>
            </w:r>
          </w:p>
          <w:p w:rsidR="005A2A3F" w:rsidRPr="00D34C5E" w:rsidRDefault="005A2A3F" w:rsidP="005A2A3F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 xml:space="preserve">Halmazok, műveletek halmazokkal. Számhalmazok felépítése. Hatványozás és azonosságai. </w:t>
            </w:r>
            <w:r w:rsidRPr="00D34C5E">
              <w:rPr>
                <w:i/>
                <w:sz w:val="20"/>
                <w:szCs w:val="20"/>
              </w:rPr>
              <w:t>n</w:t>
            </w:r>
            <w:r w:rsidRPr="00D34C5E">
              <w:rPr>
                <w:sz w:val="20"/>
                <w:szCs w:val="20"/>
              </w:rPr>
              <w:t>-edik gyök és azonosságai. A logaritmus és azonosságai. Számolás racionális és irracionális kifejezésekkel, egyszerűsítés, bővítés, összevonás. A logaritmus alkalmazásai. Nevezetes azonosságok és alkalmazása. Binomiális tétel. Polinomok, gyök, gyöktényezős alak, polinomok osztása.</w:t>
            </w:r>
          </w:p>
          <w:p w:rsidR="00AE1150" w:rsidRPr="00D34C5E" w:rsidRDefault="00AE1150" w:rsidP="00AE1150">
            <w:pPr>
              <w:jc w:val="both"/>
              <w:rPr>
                <w:i/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>Szögfüggvények és ezek általánosítása, trigonometrikus azonosságok, addíciós tételek. Trigonometrikus egyenletek.</w:t>
            </w:r>
          </w:p>
          <w:p w:rsidR="002433AD" w:rsidRPr="00D34C5E" w:rsidRDefault="002433AD" w:rsidP="002433AD">
            <w:pPr>
              <w:rPr>
                <w:i/>
                <w:iCs/>
                <w:sz w:val="20"/>
                <w:szCs w:val="20"/>
              </w:rPr>
            </w:pPr>
            <w:r w:rsidRPr="00D34C5E">
              <w:rPr>
                <w:i/>
                <w:iCs/>
                <w:sz w:val="20"/>
                <w:szCs w:val="20"/>
              </w:rPr>
              <w:t>Lineáris algebra.</w:t>
            </w:r>
          </w:p>
          <w:p w:rsidR="005A2A3F" w:rsidRPr="00D34C5E" w:rsidRDefault="005A2A3F" w:rsidP="005A2A3F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>A térbeli vektor fogalma. A vektor koordinátái. Műveletek</w:t>
            </w:r>
            <w:proofErr w:type="gramStart"/>
            <w:r w:rsidR="0002388A" w:rsidRPr="00D34C5E">
              <w:rPr>
                <w:sz w:val="20"/>
                <w:szCs w:val="20"/>
              </w:rPr>
              <w:t>:</w:t>
            </w:r>
            <w:r w:rsidRPr="00D34C5E">
              <w:rPr>
                <w:sz w:val="20"/>
                <w:szCs w:val="20"/>
              </w:rPr>
              <w:t>,</w:t>
            </w:r>
            <w:proofErr w:type="gramEnd"/>
            <w:r w:rsidRPr="00D34C5E">
              <w:rPr>
                <w:sz w:val="20"/>
                <w:szCs w:val="20"/>
              </w:rPr>
              <w:t>összeadás, kivonás számmal való szorzás, skaláris-, vektoriális-, vegyes szorzat definíciója. Művel</w:t>
            </w:r>
            <w:r w:rsidRPr="00D34C5E">
              <w:rPr>
                <w:sz w:val="20"/>
                <w:szCs w:val="20"/>
              </w:rPr>
              <w:t>e</w:t>
            </w:r>
            <w:r w:rsidRPr="00D34C5E">
              <w:rPr>
                <w:sz w:val="20"/>
                <w:szCs w:val="20"/>
              </w:rPr>
              <w:t>tek koordinátákkal. Skaláris és vektoriális szorzat. Merőlegesség és a skaláris szorzat kapcsolata. Az egyenes egyenletrendszerei, a sík egyenlete, a gömb egyenlete</w:t>
            </w:r>
          </w:p>
          <w:p w:rsidR="0055407B" w:rsidRPr="002433AD" w:rsidRDefault="0055407B" w:rsidP="00073AF9">
            <w:pPr>
              <w:jc w:val="both"/>
              <w:rPr>
                <w:sz w:val="22"/>
                <w:szCs w:val="22"/>
              </w:rPr>
            </w:pPr>
            <w:proofErr w:type="spellStart"/>
            <w:r w:rsidRPr="00D34C5E">
              <w:rPr>
                <w:b/>
                <w:sz w:val="20"/>
                <w:szCs w:val="20"/>
              </w:rPr>
              <w:t>MatLab</w:t>
            </w:r>
            <w:proofErr w:type="spellEnd"/>
            <w:r w:rsidRPr="00D34C5E">
              <w:rPr>
                <w:sz w:val="20"/>
                <w:szCs w:val="20"/>
              </w:rPr>
              <w:t>:</w:t>
            </w:r>
            <w:r w:rsidRPr="00D34C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34C5E">
              <w:rPr>
                <w:i/>
                <w:sz w:val="20"/>
                <w:szCs w:val="20"/>
              </w:rPr>
              <w:t>SymbolicMathToolbox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 bemutatása</w:t>
            </w:r>
            <w:r w:rsidRPr="00D34C5E">
              <w:rPr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syms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simplify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pretty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solve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roots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subs</w:t>
            </w:r>
            <w:proofErr w:type="spellEnd"/>
            <w:r w:rsidRPr="00D34C5E">
              <w:rPr>
                <w:sz w:val="20"/>
                <w:szCs w:val="20"/>
              </w:rPr>
              <w:t xml:space="preserve"> </w:t>
            </w:r>
            <w:r w:rsidRPr="00D34C5E">
              <w:rPr>
                <w:i/>
                <w:sz w:val="20"/>
                <w:szCs w:val="20"/>
              </w:rPr>
              <w:t xml:space="preserve">utasítások, </w:t>
            </w:r>
            <w:proofErr w:type="gramStart"/>
            <w:r w:rsidRPr="00D34C5E">
              <w:rPr>
                <w:i/>
                <w:sz w:val="20"/>
                <w:szCs w:val="20"/>
              </w:rPr>
              <w:t>numerikus számítások</w:t>
            </w:r>
            <w:proofErr w:type="gramEnd"/>
            <w:r w:rsidRPr="00D34C5E">
              <w:rPr>
                <w:i/>
                <w:sz w:val="20"/>
                <w:szCs w:val="20"/>
              </w:rPr>
              <w:t xml:space="preserve">, numerikus és szimbolikus számítások vektorokkal, mátrixokkal: műveletek, </w:t>
            </w:r>
            <w:proofErr w:type="spellStart"/>
            <w:r w:rsidRPr="00D34C5E">
              <w:rPr>
                <w:i/>
                <w:sz w:val="20"/>
                <w:szCs w:val="20"/>
              </w:rPr>
              <w:t>det</w:t>
            </w:r>
            <w:proofErr w:type="spellEnd"/>
            <w:r w:rsidRPr="00D34C5E">
              <w:rPr>
                <w:i/>
                <w:sz w:val="20"/>
                <w:szCs w:val="20"/>
              </w:rPr>
              <w:t>, stb.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Default="0014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5E2E">
              <w:rPr>
                <w:b/>
                <w:bCs/>
                <w:sz w:val="22"/>
                <w:szCs w:val="22"/>
              </w:rPr>
              <w:t>1.</w:t>
            </w:r>
          </w:p>
          <w:p w:rsidR="00BB47AD" w:rsidRPr="00225E2E" w:rsidRDefault="00BB47AD" w:rsidP="00EB19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szept. </w:t>
            </w:r>
            <w:r w:rsidR="00EB1982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073A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9"/>
            <w:shd w:val="clear" w:color="auto" w:fill="FFFFFF"/>
          </w:tcPr>
          <w:p w:rsidR="00715D86" w:rsidRDefault="00715D86" w:rsidP="002433AD">
            <w:pPr>
              <w:pStyle w:val="Szvegtrzs"/>
              <w:jc w:val="left"/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>Mátrixok fogalma, speciális mátrixok, műveletek (összeadás, számmal való szorzás, transzponálás, mátrixok szorzása).  Determináns fogalma, másodrendű és harmadrendű determináns kiszámítása.</w:t>
            </w:r>
          </w:p>
          <w:p w:rsidR="002433AD" w:rsidRPr="00D34C5E" w:rsidRDefault="002433AD" w:rsidP="002433AD">
            <w:pPr>
              <w:pStyle w:val="Szvegtrzs"/>
              <w:jc w:val="left"/>
              <w:rPr>
                <w:i/>
                <w:iCs/>
                <w:sz w:val="20"/>
                <w:szCs w:val="20"/>
              </w:rPr>
            </w:pPr>
            <w:r w:rsidRPr="00D34C5E">
              <w:rPr>
                <w:i/>
                <w:iCs/>
                <w:sz w:val="20"/>
                <w:szCs w:val="20"/>
              </w:rPr>
              <w:t>Számsorozatok.</w:t>
            </w:r>
          </w:p>
          <w:p w:rsidR="005A2A3F" w:rsidRPr="00D34C5E" w:rsidRDefault="005A2A3F" w:rsidP="005A2A3F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 xml:space="preserve">A számsorozat fogalma, monotonitása, korlátossága, a sorozat határértéke és tulajdonságai. A közrefogási tétel, ez </w:t>
            </w:r>
            <w:r w:rsidRPr="00D34C5E">
              <w:rPr>
                <w:i/>
                <w:sz w:val="20"/>
                <w:szCs w:val="20"/>
              </w:rPr>
              <w:t>e</w:t>
            </w:r>
            <w:r w:rsidRPr="00D34C5E">
              <w:rPr>
                <w:sz w:val="20"/>
                <w:szCs w:val="20"/>
              </w:rPr>
              <w:t xml:space="preserve"> szám értelmezése, az Euler sorozat, mé</w:t>
            </w:r>
            <w:r w:rsidRPr="00D34C5E">
              <w:rPr>
                <w:sz w:val="20"/>
                <w:szCs w:val="20"/>
              </w:rPr>
              <w:t>r</w:t>
            </w:r>
            <w:r w:rsidRPr="00D34C5E">
              <w:rPr>
                <w:sz w:val="20"/>
                <w:szCs w:val="20"/>
              </w:rPr>
              <w:t xml:space="preserve">tani sorozat. A mértani sor összege. Határérték számítási módszerek. Torlódási pont. </w:t>
            </w:r>
          </w:p>
          <w:p w:rsidR="00AE1150" w:rsidRPr="00D34C5E" w:rsidRDefault="00AE1150" w:rsidP="00AE115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D34C5E">
              <w:rPr>
                <w:i/>
                <w:iCs/>
                <w:sz w:val="20"/>
                <w:szCs w:val="20"/>
              </w:rPr>
              <w:t>Egyváltozós valós függvé</w:t>
            </w:r>
            <w:r w:rsidR="00341DC9" w:rsidRPr="00D34C5E">
              <w:rPr>
                <w:i/>
                <w:iCs/>
                <w:sz w:val="20"/>
                <w:szCs w:val="20"/>
              </w:rPr>
              <w:t>nyek</w:t>
            </w:r>
            <w:r w:rsidR="00810984" w:rsidRPr="00D34C5E">
              <w:rPr>
                <w:i/>
                <w:iCs/>
                <w:sz w:val="20"/>
                <w:szCs w:val="20"/>
              </w:rPr>
              <w:t xml:space="preserve"> I</w:t>
            </w:r>
            <w:r w:rsidR="00341DC9" w:rsidRPr="00D34C5E">
              <w:rPr>
                <w:i/>
                <w:iCs/>
                <w:sz w:val="20"/>
                <w:szCs w:val="20"/>
              </w:rPr>
              <w:t>.</w:t>
            </w:r>
          </w:p>
          <w:p w:rsidR="005A2A3F" w:rsidRPr="00D34C5E" w:rsidRDefault="005A2A3F" w:rsidP="005A2A3F">
            <w:pPr>
              <w:rPr>
                <w:b/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 xml:space="preserve">Elemi függvények és tulajdonságaik. Műveletek függvényekkel. Függvények egyenlősége, tulajdonságai, monoton függvények, </w:t>
            </w:r>
            <w:proofErr w:type="spellStart"/>
            <w:r w:rsidRPr="00D34C5E">
              <w:rPr>
                <w:sz w:val="20"/>
                <w:szCs w:val="20"/>
              </w:rPr>
              <w:t>függvények</w:t>
            </w:r>
            <w:proofErr w:type="spellEnd"/>
            <w:r w:rsidRPr="00D34C5E">
              <w:rPr>
                <w:sz w:val="20"/>
                <w:szCs w:val="20"/>
              </w:rPr>
              <w:t xml:space="preserve"> konvexitása, periodikus függvények. Paritás. Szélsőértékek fogalma. Összetett függvény és inverz függvény. Lineáris függvény transzformációk.</w:t>
            </w:r>
          </w:p>
          <w:p w:rsidR="0055407B" w:rsidRPr="00D34C5E" w:rsidRDefault="0055407B" w:rsidP="00FF2AF1">
            <w:pPr>
              <w:autoSpaceDE w:val="0"/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34C5E">
              <w:rPr>
                <w:b/>
                <w:sz w:val="20"/>
                <w:szCs w:val="20"/>
              </w:rPr>
              <w:t>MatLab</w:t>
            </w:r>
            <w:proofErr w:type="spellEnd"/>
            <w:r w:rsidRPr="00D34C5E">
              <w:rPr>
                <w:sz w:val="20"/>
                <w:szCs w:val="20"/>
              </w:rPr>
              <w:t>:</w:t>
            </w:r>
            <w:r w:rsidRPr="00D34C5E">
              <w:rPr>
                <w:i/>
                <w:sz w:val="20"/>
                <w:szCs w:val="20"/>
              </w:rPr>
              <w:t xml:space="preserve"> függvényábrázolás, függvény transzformációk, egyenletmegoldás, </w:t>
            </w:r>
            <w:proofErr w:type="spellStart"/>
            <w:r w:rsidRPr="00D34C5E">
              <w:rPr>
                <w:i/>
                <w:sz w:val="20"/>
                <w:szCs w:val="20"/>
              </w:rPr>
              <w:t>ezplot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plot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solve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subs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roots</w:t>
            </w:r>
            <w:proofErr w:type="spellEnd"/>
            <w:r w:rsidRPr="00D34C5E">
              <w:rPr>
                <w:i/>
                <w:sz w:val="20"/>
                <w:szCs w:val="20"/>
              </w:rPr>
              <w:t>, utasítások</w:t>
            </w:r>
            <w:proofErr w:type="gramStart"/>
            <w:r w:rsidRPr="00D34C5E">
              <w:rPr>
                <w:i/>
                <w:sz w:val="20"/>
                <w:szCs w:val="20"/>
              </w:rPr>
              <w:t>,  stb.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Default="00715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472E7" w:rsidRPr="00225E2E">
              <w:rPr>
                <w:b/>
                <w:bCs/>
                <w:sz w:val="22"/>
                <w:szCs w:val="22"/>
              </w:rPr>
              <w:t>.</w:t>
            </w:r>
          </w:p>
          <w:p w:rsidR="00BB47AD" w:rsidRPr="00225E2E" w:rsidRDefault="00EB1982" w:rsidP="00EB19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szept. 23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r w:rsidR="00BB47AD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073AF9" w:rsidP="00E042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9"/>
            <w:shd w:val="clear" w:color="auto" w:fill="FFFFFF"/>
          </w:tcPr>
          <w:p w:rsidR="00810984" w:rsidRPr="00D34C5E" w:rsidRDefault="00810984" w:rsidP="00810984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D34C5E">
              <w:rPr>
                <w:i/>
                <w:iCs/>
                <w:sz w:val="20"/>
                <w:szCs w:val="20"/>
              </w:rPr>
              <w:lastRenderedPageBreak/>
              <w:t>Egyváltozós valós függvények II.</w:t>
            </w:r>
          </w:p>
          <w:p w:rsidR="005A2A3F" w:rsidRPr="00D34C5E" w:rsidRDefault="005A2A3F" w:rsidP="005A2A3F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 xml:space="preserve">Függvények határértéke. Kétoldali, egyoldali határérték. A végtelen értelmezése, kritikus határértékek. Függvény </w:t>
            </w:r>
            <w:proofErr w:type="spellStart"/>
            <w:r w:rsidRPr="00D34C5E">
              <w:rPr>
                <w:sz w:val="20"/>
                <w:szCs w:val="20"/>
              </w:rPr>
              <w:t>aszimptotái</w:t>
            </w:r>
            <w:proofErr w:type="spellEnd"/>
            <w:r w:rsidRPr="00D34C5E">
              <w:rPr>
                <w:sz w:val="20"/>
                <w:szCs w:val="20"/>
              </w:rPr>
              <w:t>. Függvények folytonossága. Műv</w:t>
            </w:r>
            <w:r w:rsidRPr="00D34C5E">
              <w:rPr>
                <w:sz w:val="20"/>
                <w:szCs w:val="20"/>
              </w:rPr>
              <w:t>e</w:t>
            </w:r>
            <w:r w:rsidRPr="00D34C5E">
              <w:rPr>
                <w:sz w:val="20"/>
                <w:szCs w:val="20"/>
              </w:rPr>
              <w:t xml:space="preserve">letek folytonos függvényekkel. Folytonos függvények fontosabb tulajdonságai, alaptételek. Nevezetes határértékek a sin, cos, log, </w:t>
            </w:r>
            <w:proofErr w:type="spellStart"/>
            <w:r w:rsidRPr="00D34C5E">
              <w:rPr>
                <w:sz w:val="20"/>
                <w:szCs w:val="20"/>
              </w:rPr>
              <w:t>exp</w:t>
            </w:r>
            <w:proofErr w:type="spellEnd"/>
            <w:r w:rsidRPr="00D34C5E">
              <w:rPr>
                <w:sz w:val="20"/>
                <w:szCs w:val="20"/>
              </w:rPr>
              <w:t xml:space="preserve"> függvényekre vonatkoz</w:t>
            </w:r>
            <w:r w:rsidRPr="00D34C5E">
              <w:rPr>
                <w:sz w:val="20"/>
                <w:szCs w:val="20"/>
              </w:rPr>
              <w:t>ó</w:t>
            </w:r>
            <w:r w:rsidRPr="00D34C5E">
              <w:rPr>
                <w:sz w:val="20"/>
                <w:szCs w:val="20"/>
              </w:rPr>
              <w:t>an. Szakadási helyek.</w:t>
            </w:r>
          </w:p>
          <w:p w:rsidR="00DE2731" w:rsidRPr="00D34C5E" w:rsidRDefault="00DE2731" w:rsidP="00DE2731">
            <w:pPr>
              <w:pStyle w:val="Szvegtrzs"/>
              <w:rPr>
                <w:i/>
                <w:iCs/>
                <w:sz w:val="20"/>
                <w:szCs w:val="20"/>
              </w:rPr>
            </w:pPr>
            <w:r w:rsidRPr="00D34C5E">
              <w:rPr>
                <w:i/>
                <w:iCs/>
                <w:sz w:val="20"/>
                <w:szCs w:val="20"/>
              </w:rPr>
              <w:t>Differenciálszámítás I.</w:t>
            </w:r>
          </w:p>
          <w:p w:rsidR="00C570C2" w:rsidRPr="00D34C5E" w:rsidRDefault="005A2A3F" w:rsidP="00C570C2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>A derivált fogalma, tulajdonságai és szemléltetése. Derivált számítása a definíció alapján. Derivált függvény. Elemi függvények deriváltja.  Érintő egyenes egye</w:t>
            </w:r>
            <w:r w:rsidRPr="00D34C5E">
              <w:rPr>
                <w:sz w:val="20"/>
                <w:szCs w:val="20"/>
              </w:rPr>
              <w:t>n</w:t>
            </w:r>
            <w:r w:rsidRPr="00D34C5E">
              <w:rPr>
                <w:sz w:val="20"/>
                <w:szCs w:val="20"/>
              </w:rPr>
              <w:t>lete. Függvény lineáris approximációja.</w:t>
            </w:r>
            <w:r w:rsidR="00C570C2" w:rsidRPr="00D34C5E">
              <w:rPr>
                <w:sz w:val="20"/>
                <w:szCs w:val="20"/>
              </w:rPr>
              <w:t xml:space="preserve"> Differenciálási szabályok, összetett függvény és inverz függvény deriváltja, logaritmikus differenciálás. </w:t>
            </w:r>
            <w:proofErr w:type="spellStart"/>
            <w:r w:rsidR="00C570C2" w:rsidRPr="00D34C5E">
              <w:rPr>
                <w:sz w:val="20"/>
                <w:szCs w:val="20"/>
              </w:rPr>
              <w:t>Magasabbrendű</w:t>
            </w:r>
            <w:proofErr w:type="spellEnd"/>
            <w:r w:rsidR="00C570C2" w:rsidRPr="00D34C5E">
              <w:rPr>
                <w:sz w:val="20"/>
                <w:szCs w:val="20"/>
              </w:rPr>
              <w:t xml:space="preserve"> deriváltak. </w:t>
            </w:r>
            <w:proofErr w:type="spellStart"/>
            <w:r w:rsidR="00C570C2" w:rsidRPr="00D34C5E">
              <w:rPr>
                <w:sz w:val="20"/>
                <w:szCs w:val="20"/>
              </w:rPr>
              <w:t>Arkusz</w:t>
            </w:r>
            <w:proofErr w:type="spellEnd"/>
            <w:r w:rsidR="00C570C2" w:rsidRPr="00D34C5E">
              <w:rPr>
                <w:sz w:val="20"/>
                <w:szCs w:val="20"/>
              </w:rPr>
              <w:t xml:space="preserve"> függvények deriválása.</w:t>
            </w:r>
          </w:p>
          <w:p w:rsidR="0055407B" w:rsidRPr="00D34C5E" w:rsidRDefault="0055407B" w:rsidP="00FF2AF1">
            <w:pPr>
              <w:pStyle w:val="Szvegtrzs"/>
              <w:rPr>
                <w:iCs/>
                <w:sz w:val="20"/>
                <w:szCs w:val="20"/>
              </w:rPr>
            </w:pPr>
            <w:proofErr w:type="spellStart"/>
            <w:r w:rsidRPr="00D34C5E">
              <w:rPr>
                <w:b/>
                <w:sz w:val="20"/>
                <w:szCs w:val="20"/>
              </w:rPr>
              <w:t>MatLab</w:t>
            </w:r>
            <w:proofErr w:type="spellEnd"/>
            <w:r w:rsidRPr="00D34C5E">
              <w:rPr>
                <w:sz w:val="20"/>
                <w:szCs w:val="20"/>
              </w:rPr>
              <w:t>:</w:t>
            </w:r>
            <w:r w:rsidRPr="00D34C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34C5E">
              <w:rPr>
                <w:i/>
                <w:sz w:val="20"/>
                <w:szCs w:val="20"/>
              </w:rPr>
              <w:t>határértékszámítás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 szimbolikusan és numerikusan, </w:t>
            </w:r>
            <w:proofErr w:type="gramStart"/>
            <w:r w:rsidRPr="00D34C5E">
              <w:rPr>
                <w:i/>
                <w:sz w:val="20"/>
                <w:szCs w:val="20"/>
              </w:rPr>
              <w:t>limit utasítás</w:t>
            </w:r>
            <w:proofErr w:type="gram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ezplot</w:t>
            </w:r>
            <w:proofErr w:type="spellEnd"/>
            <w:r w:rsidRPr="00D34C5E">
              <w:rPr>
                <w:i/>
                <w:sz w:val="20"/>
                <w:szCs w:val="20"/>
              </w:rPr>
              <w:t>, ábrázolás,  stb.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Default="00715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472E7" w:rsidRPr="00225E2E">
              <w:rPr>
                <w:b/>
                <w:bCs/>
                <w:sz w:val="22"/>
                <w:szCs w:val="22"/>
              </w:rPr>
              <w:t>.</w:t>
            </w:r>
          </w:p>
          <w:p w:rsidR="00C570C2" w:rsidRPr="00225E2E" w:rsidRDefault="00EB19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okt.7</w:t>
            </w:r>
            <w:r w:rsidR="00C570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073AF9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472E7" w:rsidRPr="00225E2E" w:rsidTr="00AE1150">
        <w:trPr>
          <w:cantSplit/>
          <w:trHeight w:val="283"/>
        </w:trPr>
        <w:tc>
          <w:tcPr>
            <w:tcW w:w="6663" w:type="dxa"/>
            <w:gridSpan w:val="9"/>
            <w:shd w:val="clear" w:color="auto" w:fill="FFFFFF"/>
          </w:tcPr>
          <w:p w:rsidR="00DE2731" w:rsidRPr="00D34C5E" w:rsidRDefault="00DE2731" w:rsidP="00DE2731">
            <w:pPr>
              <w:pStyle w:val="Szvegtrzs"/>
              <w:rPr>
                <w:i/>
                <w:iCs/>
                <w:sz w:val="20"/>
                <w:szCs w:val="20"/>
              </w:rPr>
            </w:pPr>
            <w:r w:rsidRPr="00D34C5E">
              <w:rPr>
                <w:i/>
                <w:iCs/>
                <w:sz w:val="20"/>
                <w:szCs w:val="20"/>
              </w:rPr>
              <w:t>Differenciálszámítás II.</w:t>
            </w:r>
          </w:p>
          <w:p w:rsidR="00C570C2" w:rsidRPr="00D34C5E" w:rsidRDefault="00C570C2" w:rsidP="00C570C2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>A differenciálszámítás alkalmazásai: teljes függvényvizsgálat, szélsőérték szám</w:t>
            </w:r>
            <w:r w:rsidRPr="00D34C5E">
              <w:rPr>
                <w:sz w:val="20"/>
                <w:szCs w:val="20"/>
              </w:rPr>
              <w:t>í</w:t>
            </w:r>
            <w:r w:rsidRPr="00D34C5E">
              <w:rPr>
                <w:sz w:val="20"/>
                <w:szCs w:val="20"/>
              </w:rPr>
              <w:t>tás, konvexitás vizsgálat, inflexiós pont. L'</w:t>
            </w:r>
            <w:proofErr w:type="spellStart"/>
            <w:r w:rsidRPr="00D34C5E">
              <w:rPr>
                <w:sz w:val="20"/>
                <w:szCs w:val="20"/>
              </w:rPr>
              <w:t>Hospital</w:t>
            </w:r>
            <w:proofErr w:type="spellEnd"/>
            <w:r w:rsidRPr="00D34C5E">
              <w:rPr>
                <w:sz w:val="20"/>
                <w:szCs w:val="20"/>
              </w:rPr>
              <w:t xml:space="preserve"> szabály. Egyenletek numer</w:t>
            </w:r>
            <w:r w:rsidRPr="00D34C5E">
              <w:rPr>
                <w:sz w:val="20"/>
                <w:szCs w:val="20"/>
              </w:rPr>
              <w:t>i</w:t>
            </w:r>
            <w:r w:rsidRPr="00D34C5E">
              <w:rPr>
                <w:sz w:val="20"/>
                <w:szCs w:val="20"/>
              </w:rPr>
              <w:t>kus megoldása Newton-módszerrel.</w:t>
            </w:r>
          </w:p>
          <w:p w:rsidR="009261FA" w:rsidRPr="00D34C5E" w:rsidRDefault="009261FA" w:rsidP="009261FA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D34C5E">
              <w:rPr>
                <w:i/>
                <w:iCs/>
                <w:sz w:val="20"/>
                <w:szCs w:val="20"/>
              </w:rPr>
              <w:t>Integrálszámítás</w:t>
            </w:r>
            <w:r w:rsidR="0013003B" w:rsidRPr="00D34C5E">
              <w:rPr>
                <w:i/>
                <w:iCs/>
                <w:sz w:val="20"/>
                <w:szCs w:val="20"/>
              </w:rPr>
              <w:t xml:space="preserve"> I</w:t>
            </w:r>
            <w:r w:rsidRPr="00D34C5E">
              <w:rPr>
                <w:i/>
                <w:iCs/>
                <w:sz w:val="20"/>
                <w:szCs w:val="20"/>
              </w:rPr>
              <w:t>.</w:t>
            </w:r>
          </w:p>
          <w:p w:rsidR="00715D86" w:rsidRDefault="00C570C2" w:rsidP="00715D86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>A primitív függvény és a határozatlan integrál fogalma, tulajdonságai, linearitás, összetett függvény integrálási szabályai</w:t>
            </w:r>
          </w:p>
          <w:p w:rsidR="0055407B" w:rsidRPr="00D34C5E" w:rsidRDefault="0055407B" w:rsidP="00715D86">
            <w:pPr>
              <w:rPr>
                <w:sz w:val="20"/>
                <w:szCs w:val="20"/>
              </w:rPr>
            </w:pPr>
            <w:proofErr w:type="spellStart"/>
            <w:r w:rsidRPr="00D34C5E">
              <w:rPr>
                <w:b/>
                <w:sz w:val="20"/>
                <w:szCs w:val="20"/>
              </w:rPr>
              <w:t>MatLab</w:t>
            </w:r>
            <w:proofErr w:type="spellEnd"/>
            <w:r w:rsidRPr="00D34C5E">
              <w:rPr>
                <w:sz w:val="20"/>
                <w:szCs w:val="20"/>
              </w:rPr>
              <w:t>:</w:t>
            </w:r>
            <w:r w:rsidRPr="00D34C5E">
              <w:rPr>
                <w:i/>
                <w:sz w:val="20"/>
                <w:szCs w:val="20"/>
              </w:rPr>
              <w:t xml:space="preserve"> érintő ábrázolása, deriválás, </w:t>
            </w:r>
            <w:proofErr w:type="spellStart"/>
            <w:r w:rsidRPr="00D34C5E">
              <w:rPr>
                <w:i/>
                <w:sz w:val="20"/>
                <w:szCs w:val="20"/>
              </w:rPr>
              <w:t>ezplot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plot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hold </w:t>
            </w:r>
            <w:proofErr w:type="spellStart"/>
            <w:r w:rsidRPr="00D34C5E">
              <w:rPr>
                <w:i/>
                <w:sz w:val="20"/>
                <w:szCs w:val="20"/>
              </w:rPr>
              <w:t>on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diff</w:t>
            </w:r>
            <w:proofErr w:type="spellEnd"/>
            <w:r w:rsidRPr="00D34C5E">
              <w:rPr>
                <w:i/>
                <w:sz w:val="20"/>
                <w:szCs w:val="20"/>
              </w:rPr>
              <w:t>,</w:t>
            </w:r>
            <w:r w:rsidR="001D7980" w:rsidRPr="00D34C5E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D7980" w:rsidRPr="00D34C5E">
              <w:rPr>
                <w:i/>
                <w:sz w:val="20"/>
                <w:szCs w:val="20"/>
              </w:rPr>
              <w:t>diff</w:t>
            </w:r>
            <w:proofErr w:type="spellEnd"/>
            <w:r w:rsidR="001D7980" w:rsidRPr="00D34C5E">
              <w:rPr>
                <w:i/>
                <w:sz w:val="20"/>
                <w:szCs w:val="20"/>
              </w:rPr>
              <w:t>(</w:t>
            </w:r>
            <w:proofErr w:type="gramEnd"/>
            <w:r w:rsidR="001D7980" w:rsidRPr="00D34C5E">
              <w:rPr>
                <w:i/>
                <w:sz w:val="20"/>
                <w:szCs w:val="20"/>
              </w:rPr>
              <w:t xml:space="preserve">f,2), </w:t>
            </w:r>
            <w:proofErr w:type="spellStart"/>
            <w:r w:rsidR="001D7980" w:rsidRPr="00D34C5E">
              <w:rPr>
                <w:i/>
                <w:sz w:val="20"/>
                <w:szCs w:val="20"/>
              </w:rPr>
              <w:t>solve</w:t>
            </w:r>
            <w:proofErr w:type="spellEnd"/>
            <w:r w:rsidR="001D7980"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D7980" w:rsidRPr="00D34C5E">
              <w:rPr>
                <w:i/>
                <w:sz w:val="20"/>
                <w:szCs w:val="20"/>
              </w:rPr>
              <w:t>subs</w:t>
            </w:r>
            <w:proofErr w:type="spellEnd"/>
            <w:r w:rsidR="001D7980" w:rsidRPr="00D34C5E">
              <w:rPr>
                <w:i/>
                <w:sz w:val="20"/>
                <w:szCs w:val="20"/>
              </w:rPr>
              <w:t xml:space="preserve">, limit, </w:t>
            </w:r>
            <w:proofErr w:type="spellStart"/>
            <w:r w:rsidR="001D7980" w:rsidRPr="00D34C5E">
              <w:rPr>
                <w:i/>
                <w:sz w:val="20"/>
                <w:szCs w:val="20"/>
              </w:rPr>
              <w:t>roots</w:t>
            </w:r>
            <w:proofErr w:type="spellEnd"/>
            <w:r w:rsidR="001D7980" w:rsidRPr="00D34C5E">
              <w:rPr>
                <w:i/>
                <w:sz w:val="20"/>
                <w:szCs w:val="20"/>
              </w:rPr>
              <w:t xml:space="preserve">, </w:t>
            </w:r>
            <w:r w:rsidRPr="00D34C5E">
              <w:rPr>
                <w:i/>
                <w:sz w:val="20"/>
                <w:szCs w:val="20"/>
              </w:rPr>
              <w:t xml:space="preserve"> utasítások,  stb.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72E7" w:rsidRDefault="00715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C570C2" w:rsidRPr="00225E2E" w:rsidRDefault="00EB19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okt.21</w:t>
            </w:r>
            <w:r w:rsidR="00C570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72E7" w:rsidRPr="00225E2E" w:rsidRDefault="00073AF9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848DE" w:rsidRPr="00225E2E" w:rsidTr="00AE1150">
        <w:trPr>
          <w:cantSplit/>
          <w:trHeight w:val="283"/>
        </w:trPr>
        <w:tc>
          <w:tcPr>
            <w:tcW w:w="6663" w:type="dxa"/>
            <w:gridSpan w:val="9"/>
            <w:shd w:val="clear" w:color="auto" w:fill="FFFFFF"/>
          </w:tcPr>
          <w:p w:rsidR="00D34C5E" w:rsidRDefault="00D34C5E" w:rsidP="00D34C5E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D34C5E">
              <w:rPr>
                <w:i/>
                <w:iCs/>
                <w:sz w:val="20"/>
                <w:szCs w:val="20"/>
              </w:rPr>
              <w:t>Integrálszámítás II.</w:t>
            </w:r>
          </w:p>
          <w:p w:rsidR="00715D86" w:rsidRPr="00D34C5E" w:rsidRDefault="00715D86" w:rsidP="00715D86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>Parciális integrálás. Helyettesítéses integrálás.</w:t>
            </w:r>
          </w:p>
          <w:p w:rsidR="00715D86" w:rsidRPr="00D34C5E" w:rsidRDefault="00715D86" w:rsidP="00715D86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 xml:space="preserve">Határozott integrál fogalma, tulajdonságai, kiszámítása Newton-Leibniz tétellel. </w:t>
            </w:r>
          </w:p>
          <w:p w:rsidR="00715D86" w:rsidRPr="00D34C5E" w:rsidRDefault="00715D86" w:rsidP="00D34C5E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  <w:p w:rsidR="00D34C5E" w:rsidRPr="00D34C5E" w:rsidRDefault="00D34C5E" w:rsidP="00D34C5E">
            <w:pPr>
              <w:rPr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 xml:space="preserve">Területszámítás. Ívhossz számítás. Forgástest térfogata. Forgásfelület felszíne. </w:t>
            </w:r>
            <w:proofErr w:type="gramStart"/>
            <w:r w:rsidRPr="00D34C5E">
              <w:rPr>
                <w:sz w:val="20"/>
                <w:szCs w:val="20"/>
              </w:rPr>
              <w:t>Numerikus integrálás</w:t>
            </w:r>
            <w:proofErr w:type="gramEnd"/>
            <w:r w:rsidRPr="00D34C5E">
              <w:rPr>
                <w:sz w:val="20"/>
                <w:szCs w:val="20"/>
              </w:rPr>
              <w:t xml:space="preserve">. Racionális törtfüggvények integrálása. </w:t>
            </w:r>
          </w:p>
          <w:p w:rsidR="00D34C5E" w:rsidRPr="00D34C5E" w:rsidRDefault="00D34C5E" w:rsidP="00D34C5E">
            <w:pPr>
              <w:rPr>
                <w:i/>
                <w:sz w:val="20"/>
                <w:szCs w:val="20"/>
              </w:rPr>
            </w:pPr>
            <w:proofErr w:type="spellStart"/>
            <w:r w:rsidRPr="00D34C5E">
              <w:rPr>
                <w:sz w:val="20"/>
                <w:szCs w:val="20"/>
              </w:rPr>
              <w:t>mproprius</w:t>
            </w:r>
            <w:proofErr w:type="spellEnd"/>
            <w:r w:rsidRPr="00D34C5E">
              <w:rPr>
                <w:sz w:val="20"/>
                <w:szCs w:val="20"/>
              </w:rPr>
              <w:t xml:space="preserve"> integrálok. </w:t>
            </w:r>
            <w:proofErr w:type="spellStart"/>
            <w:r w:rsidRPr="00D34C5E">
              <w:rPr>
                <w:b/>
                <w:sz w:val="20"/>
                <w:szCs w:val="20"/>
              </w:rPr>
              <w:t>MatLab</w:t>
            </w:r>
            <w:proofErr w:type="spellEnd"/>
            <w:r w:rsidRPr="00D34C5E">
              <w:rPr>
                <w:sz w:val="20"/>
                <w:szCs w:val="20"/>
              </w:rPr>
              <w:t>:</w:t>
            </w:r>
            <w:r w:rsidRPr="00D34C5E">
              <w:rPr>
                <w:i/>
                <w:sz w:val="20"/>
                <w:szCs w:val="20"/>
              </w:rPr>
              <w:t xml:space="preserve"> szimbolikus és </w:t>
            </w:r>
            <w:proofErr w:type="gramStart"/>
            <w:r w:rsidRPr="00D34C5E">
              <w:rPr>
                <w:i/>
                <w:sz w:val="20"/>
                <w:szCs w:val="20"/>
              </w:rPr>
              <w:t>numerikus integrálás</w:t>
            </w:r>
            <w:proofErr w:type="gram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ezplot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plot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int, limit, </w:t>
            </w:r>
            <w:proofErr w:type="spellStart"/>
            <w:r w:rsidRPr="00D34C5E">
              <w:rPr>
                <w:i/>
                <w:sz w:val="20"/>
                <w:szCs w:val="20"/>
              </w:rPr>
              <w:t>quad</w:t>
            </w:r>
            <w:proofErr w:type="spellEnd"/>
            <w:r w:rsidRPr="00D34C5E">
              <w:rPr>
                <w:i/>
                <w:sz w:val="20"/>
                <w:szCs w:val="20"/>
              </w:rPr>
              <w:t>, utasítások, esetleg felületek ábrázolása, stb.</w:t>
            </w:r>
          </w:p>
          <w:p w:rsidR="00E848DE" w:rsidRPr="00D34C5E" w:rsidRDefault="00324339" w:rsidP="00DE2731">
            <w:pPr>
              <w:pStyle w:val="Szvegtrzs"/>
              <w:rPr>
                <w:i/>
                <w:iCs/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br/>
            </w:r>
            <w:proofErr w:type="spellStart"/>
            <w:r w:rsidRPr="00D34C5E">
              <w:rPr>
                <w:b/>
                <w:sz w:val="20"/>
                <w:szCs w:val="20"/>
              </w:rPr>
              <w:t>MatLab</w:t>
            </w:r>
            <w:proofErr w:type="spellEnd"/>
            <w:r w:rsidRPr="00D34C5E">
              <w:rPr>
                <w:sz w:val="20"/>
                <w:szCs w:val="20"/>
              </w:rPr>
              <w:t>:</w:t>
            </w:r>
            <w:r w:rsidRPr="00D34C5E">
              <w:rPr>
                <w:i/>
                <w:sz w:val="20"/>
                <w:szCs w:val="20"/>
              </w:rPr>
              <w:t xml:space="preserve"> számolás komplex számokkal, </w:t>
            </w:r>
            <w:proofErr w:type="gramStart"/>
            <w:r w:rsidRPr="00D34C5E">
              <w:rPr>
                <w:i/>
                <w:sz w:val="20"/>
                <w:szCs w:val="20"/>
              </w:rPr>
              <w:t>numerikus számítások</w:t>
            </w:r>
            <w:proofErr w:type="gramEnd"/>
            <w:r w:rsidRPr="00D34C5E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D34C5E">
              <w:rPr>
                <w:i/>
                <w:sz w:val="20"/>
                <w:szCs w:val="20"/>
              </w:rPr>
              <w:t>solve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sqrt</w:t>
            </w:r>
            <w:proofErr w:type="spellEnd"/>
            <w:r w:rsidRPr="00D34C5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34C5E">
              <w:rPr>
                <w:i/>
                <w:sz w:val="20"/>
                <w:szCs w:val="20"/>
              </w:rPr>
              <w:t>roots</w:t>
            </w:r>
            <w:proofErr w:type="spellEnd"/>
            <w:r w:rsidRPr="00D34C5E">
              <w:rPr>
                <w:i/>
                <w:sz w:val="20"/>
                <w:szCs w:val="20"/>
              </w:rPr>
              <w:t>, stb.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48DE" w:rsidRDefault="00715D86" w:rsidP="00E848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848DE" w:rsidRPr="00225E2E">
              <w:rPr>
                <w:b/>
                <w:bCs/>
                <w:sz w:val="22"/>
                <w:szCs w:val="22"/>
              </w:rPr>
              <w:t>.</w:t>
            </w:r>
          </w:p>
          <w:p w:rsidR="00E848DE" w:rsidRDefault="00EB1982" w:rsidP="00E848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nov.11</w:t>
            </w:r>
            <w:r w:rsidR="00E848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48DE" w:rsidRDefault="00E848DE" w:rsidP="00B82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B1982" w:rsidRPr="00225E2E" w:rsidTr="00AE1150">
        <w:trPr>
          <w:cantSplit/>
          <w:trHeight w:val="283"/>
        </w:trPr>
        <w:tc>
          <w:tcPr>
            <w:tcW w:w="6663" w:type="dxa"/>
            <w:gridSpan w:val="9"/>
            <w:shd w:val="clear" w:color="auto" w:fill="FFFFFF"/>
          </w:tcPr>
          <w:p w:rsidR="00715D86" w:rsidRPr="00D34C5E" w:rsidRDefault="00715D86" w:rsidP="00715D86">
            <w:pPr>
              <w:pStyle w:val="Szvegtrzs"/>
              <w:rPr>
                <w:i/>
                <w:sz w:val="20"/>
                <w:szCs w:val="20"/>
              </w:rPr>
            </w:pPr>
            <w:r w:rsidRPr="00D34C5E">
              <w:rPr>
                <w:i/>
                <w:sz w:val="20"/>
                <w:szCs w:val="20"/>
              </w:rPr>
              <w:t>Komplex számok</w:t>
            </w:r>
          </w:p>
          <w:p w:rsidR="00EB1982" w:rsidRPr="00D34C5E" w:rsidRDefault="00715D86" w:rsidP="00715D86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D34C5E">
              <w:rPr>
                <w:sz w:val="20"/>
                <w:szCs w:val="20"/>
              </w:rPr>
              <w:t>Komplex számok definíciója, algebrai alak. Komplex szám konjugáltja, abszolút érté</w:t>
            </w:r>
            <w:r w:rsidRPr="00D34C5E">
              <w:rPr>
                <w:rStyle w:val="object"/>
                <w:sz w:val="20"/>
                <w:szCs w:val="20"/>
              </w:rPr>
              <w:t>ke</w:t>
            </w:r>
            <w:r w:rsidRPr="00D34C5E">
              <w:rPr>
                <w:sz w:val="20"/>
                <w:szCs w:val="20"/>
              </w:rPr>
              <w:t xml:space="preserve">. Műveletek algebrai alakban (összeadás, konstanssal szorzás, </w:t>
            </w:r>
            <w:proofErr w:type="spellStart"/>
            <w:r w:rsidRPr="00D34C5E">
              <w:rPr>
                <w:sz w:val="20"/>
                <w:szCs w:val="20"/>
              </w:rPr>
              <w:t>szorzás</w:t>
            </w:r>
            <w:proofErr w:type="spellEnd"/>
            <w:r w:rsidRPr="00D34C5E">
              <w:rPr>
                <w:sz w:val="20"/>
                <w:szCs w:val="20"/>
              </w:rPr>
              <w:t xml:space="preserve">, osztás). A komplex számok trigonometrikus alakja, exponenciális alakja. Áttérés a </w:t>
            </w:r>
            <w:r w:rsidRPr="00D34C5E">
              <w:rPr>
                <w:rStyle w:val="object"/>
                <w:sz w:val="20"/>
                <w:szCs w:val="20"/>
              </w:rPr>
              <w:t>k</w:t>
            </w:r>
            <w:r w:rsidRPr="00D34C5E">
              <w:rPr>
                <w:sz w:val="20"/>
                <w:szCs w:val="20"/>
              </w:rPr>
              <w:t xml:space="preserve">ülönböző alakok </w:t>
            </w:r>
            <w:r w:rsidRPr="00D34C5E">
              <w:rPr>
                <w:rStyle w:val="object"/>
                <w:sz w:val="20"/>
                <w:szCs w:val="20"/>
              </w:rPr>
              <w:t>k</w:t>
            </w:r>
            <w:r w:rsidRPr="00D34C5E">
              <w:rPr>
                <w:sz w:val="20"/>
                <w:szCs w:val="20"/>
              </w:rPr>
              <w:t>özött. Műveletek trigonometrikus és exponenciális alakban (szorzás, osztás, hatványozás pozitív egész kitevőre). Gyökvonás trigonometr</w:t>
            </w:r>
            <w:r w:rsidRPr="00D34C5E">
              <w:rPr>
                <w:sz w:val="20"/>
                <w:szCs w:val="20"/>
              </w:rPr>
              <w:t>i</w:t>
            </w:r>
            <w:r w:rsidRPr="00D34C5E">
              <w:rPr>
                <w:sz w:val="20"/>
                <w:szCs w:val="20"/>
              </w:rPr>
              <w:t>kus és exponenciális alakban.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1982" w:rsidRDefault="00715D86" w:rsidP="005319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B1982" w:rsidRPr="00225E2E">
              <w:rPr>
                <w:b/>
                <w:bCs/>
                <w:sz w:val="22"/>
                <w:szCs w:val="22"/>
              </w:rPr>
              <w:t>.</w:t>
            </w:r>
          </w:p>
          <w:p w:rsidR="00EB1982" w:rsidRDefault="00EB1982" w:rsidP="005319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nov.18.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B1982" w:rsidRDefault="00EB1982" w:rsidP="005319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D97FEA" w:rsidRPr="00225E2E" w:rsidRDefault="0022332C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D97FEA" w:rsidTr="004B135B">
        <w:trPr>
          <w:cantSplit/>
          <w:trHeight w:val="378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EA" w:rsidRDefault="00D97FEA" w:rsidP="004B13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7FEA" w:rsidRDefault="00D97FEA" w:rsidP="004B135B">
            <w:pPr>
              <w:jc w:val="center"/>
            </w:pPr>
            <w:r>
              <w:rPr>
                <w:b/>
                <w:bCs/>
              </w:rPr>
              <w:t>Félév végi követelmények</w:t>
            </w:r>
            <w:r>
              <w:t xml:space="preserve">: </w:t>
            </w:r>
            <w:r w:rsidRPr="00684B9F">
              <w:rPr>
                <w:b/>
              </w:rPr>
              <w:t>Vizsga</w:t>
            </w:r>
          </w:p>
          <w:p w:rsidR="00D97FEA" w:rsidRDefault="00D97FEA" w:rsidP="004B135B">
            <w:pPr>
              <w:jc w:val="center"/>
              <w:rPr>
                <w:sz w:val="22"/>
                <w:szCs w:val="22"/>
              </w:rPr>
            </w:pPr>
          </w:p>
        </w:tc>
      </w:tr>
      <w:tr w:rsidR="00D97FEA" w:rsidTr="004B135B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EA" w:rsidRDefault="00D97FEA" w:rsidP="004B135B">
            <w:pPr>
              <w:rPr>
                <w:b/>
                <w:bCs/>
                <w:sz w:val="22"/>
                <w:szCs w:val="22"/>
              </w:rPr>
            </w:pPr>
            <w:r w:rsidRPr="009D2963">
              <w:rPr>
                <w:b/>
                <w:bCs/>
                <w:u w:val="single"/>
              </w:rPr>
              <w:t>Konzultáció</w:t>
            </w:r>
            <w:r w:rsidR="00EC19C0">
              <w:rPr>
                <w:b/>
                <w:bCs/>
                <w:u w:val="single"/>
              </w:rPr>
              <w:t>:</w:t>
            </w:r>
            <w:r w:rsidRPr="009D2963">
              <w:rPr>
                <w:b/>
                <w:bCs/>
              </w:rPr>
              <w:t xml:space="preserve"> a fogadó órák alkalmával</w:t>
            </w:r>
            <w:r w:rsidR="00EC19C0">
              <w:rPr>
                <w:b/>
                <w:bCs/>
              </w:rPr>
              <w:t>, ekkor az oktató telefonon is elérhető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97FEA" w:rsidRDefault="00D97FEA" w:rsidP="004B13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7FEA" w:rsidRPr="00E14BEF" w:rsidTr="004B135B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EA" w:rsidRDefault="00D97FEA" w:rsidP="004B135B">
            <w:pPr>
              <w:rPr>
                <w:color w:val="FF0000"/>
                <w:sz w:val="22"/>
                <w:szCs w:val="22"/>
              </w:rPr>
            </w:pPr>
            <w:r w:rsidRPr="005D4235">
              <w:rPr>
                <w:i/>
                <w:sz w:val="22"/>
                <w:szCs w:val="22"/>
              </w:rPr>
              <w:t>A foglalkozásokon való részvételt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46.§ (1)-(4) pontja szabályozza.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D97FEA" w:rsidRPr="00E14BEF" w:rsidRDefault="00D97FEA" w:rsidP="004B135B"/>
          <w:p w:rsidR="00D97FEA" w:rsidRDefault="00D97FEA" w:rsidP="004B135B">
            <w:pPr>
              <w:jc w:val="center"/>
              <w:rPr>
                <w:b/>
                <w:iCs/>
              </w:rPr>
            </w:pPr>
            <w:r w:rsidRPr="00E14BEF">
              <w:rPr>
                <w:b/>
                <w:iCs/>
              </w:rPr>
              <w:t>Az értékelés, a lebonyolítás, a pótlás módja, a jegy kialakításának szempontjai</w:t>
            </w:r>
          </w:p>
          <w:p w:rsidR="00D97FEA" w:rsidRPr="00E14BEF" w:rsidRDefault="00D97FEA" w:rsidP="004B135B">
            <w:pPr>
              <w:jc w:val="center"/>
              <w:rPr>
                <w:b/>
                <w:iCs/>
              </w:rPr>
            </w:pPr>
          </w:p>
          <w:p w:rsidR="00D97FEA" w:rsidRDefault="005E368A" w:rsidP="004B135B">
            <w:pPr>
              <w:ind w:right="213"/>
              <w:jc w:val="both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 xml:space="preserve">Az előadásokon a </w:t>
            </w:r>
            <w:r w:rsidRPr="00225E2E">
              <w:rPr>
                <w:b/>
                <w:bCs/>
                <w:sz w:val="22"/>
                <w:szCs w:val="22"/>
              </w:rPr>
              <w:t>részvétel kötelező</w:t>
            </w:r>
            <w:r>
              <w:rPr>
                <w:sz w:val="22"/>
                <w:szCs w:val="22"/>
              </w:rPr>
              <w:t xml:space="preserve"> </w:t>
            </w:r>
            <w:r w:rsidR="00EC19C0">
              <w:rPr>
                <w:sz w:val="22"/>
                <w:szCs w:val="22"/>
              </w:rPr>
              <w:t>Az a hallgató, aki legalább 8</w:t>
            </w:r>
            <w:r w:rsidR="00D97FEA">
              <w:rPr>
                <w:sz w:val="22"/>
                <w:szCs w:val="22"/>
              </w:rPr>
              <w:t xml:space="preserve"> </w:t>
            </w:r>
            <w:r w:rsidR="00EC19C0">
              <w:rPr>
                <w:sz w:val="22"/>
                <w:szCs w:val="22"/>
              </w:rPr>
              <w:t xml:space="preserve">óra előadáson </w:t>
            </w:r>
            <w:r w:rsidR="00D97FEA">
              <w:rPr>
                <w:sz w:val="22"/>
                <w:szCs w:val="22"/>
              </w:rPr>
              <w:t>nem jelenik</w:t>
            </w:r>
            <w:r w:rsidR="00D97FEA" w:rsidRPr="004401B6">
              <w:rPr>
                <w:sz w:val="22"/>
                <w:szCs w:val="22"/>
              </w:rPr>
              <w:t xml:space="preserve"> meg, </w:t>
            </w:r>
            <w:r w:rsidR="00D97FEA" w:rsidRPr="004401B6">
              <w:rPr>
                <w:b/>
                <w:bCs/>
                <w:sz w:val="22"/>
                <w:szCs w:val="22"/>
              </w:rPr>
              <w:t>letiltást</w:t>
            </w:r>
            <w:r w:rsidR="00D97FEA" w:rsidRPr="004401B6">
              <w:rPr>
                <w:sz w:val="22"/>
                <w:szCs w:val="22"/>
              </w:rPr>
              <w:t xml:space="preserve"> kap, amely nem pótolható. </w:t>
            </w:r>
          </w:p>
          <w:p w:rsidR="00D97FEA" w:rsidRPr="004401B6" w:rsidRDefault="00D97FEA" w:rsidP="004B135B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D97FEA" w:rsidRPr="004401B6" w:rsidRDefault="00D97FEA" w:rsidP="004B135B">
            <w:pPr>
              <w:ind w:right="213"/>
              <w:jc w:val="both"/>
              <w:rPr>
                <w:sz w:val="22"/>
                <w:szCs w:val="22"/>
              </w:rPr>
            </w:pPr>
          </w:p>
          <w:p w:rsidR="00D97FEA" w:rsidRDefault="00D97FEA" w:rsidP="004B135B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 vizsgára az a hallgató jelentkezhet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4401B6">
              <w:rPr>
                <w:b/>
                <w:bCs/>
                <w:sz w:val="22"/>
                <w:szCs w:val="22"/>
              </w:rPr>
              <w:t xml:space="preserve"> aki </w:t>
            </w:r>
            <w:r w:rsidRPr="004401B6">
              <w:rPr>
                <w:b/>
                <w:bCs/>
                <w:sz w:val="22"/>
                <w:szCs w:val="22"/>
                <w:u w:val="single"/>
              </w:rPr>
              <w:t>megszerezte az aláírást</w:t>
            </w:r>
            <w:r w:rsidR="00EC19C0" w:rsidRPr="00EC19C0">
              <w:rPr>
                <w:b/>
                <w:bCs/>
                <w:sz w:val="22"/>
                <w:szCs w:val="22"/>
              </w:rPr>
              <w:t>, nem került letiltásra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97FEA" w:rsidRPr="004401B6" w:rsidRDefault="00D97FEA" w:rsidP="004B135B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</w:p>
          <w:p w:rsidR="00D97FEA" w:rsidRPr="00E14BEF" w:rsidRDefault="00D97FEA" w:rsidP="004B135B">
            <w:pPr>
              <w:ind w:right="213"/>
              <w:jc w:val="both"/>
              <w:rPr>
                <w:i/>
                <w:iCs/>
              </w:rPr>
            </w:pPr>
          </w:p>
        </w:tc>
      </w:tr>
      <w:tr w:rsidR="00D97FEA" w:rsidRPr="00E14BEF" w:rsidTr="004B135B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EA" w:rsidRPr="00E14BEF" w:rsidRDefault="00D97FEA" w:rsidP="004B135B">
            <w:pPr>
              <w:rPr>
                <w:b/>
                <w:bCs/>
                <w:u w:val="single"/>
              </w:rPr>
            </w:pPr>
            <w:r w:rsidRPr="00E14BEF">
              <w:rPr>
                <w:b/>
                <w:bCs/>
                <w:u w:val="single"/>
              </w:rPr>
              <w:lastRenderedPageBreak/>
              <w:t>Vizsga</w:t>
            </w:r>
          </w:p>
          <w:p w:rsidR="00D97FEA" w:rsidRPr="00BD77DB" w:rsidRDefault="00D97FEA" w:rsidP="004B135B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D97FEA" w:rsidRDefault="00D97FEA" w:rsidP="004B135B">
            <w:pPr>
              <w:rPr>
                <w:b/>
                <w:bCs/>
              </w:rPr>
            </w:pPr>
            <w:r w:rsidRPr="00BB7A64">
              <w:rPr>
                <w:b/>
                <w:bCs/>
              </w:rPr>
              <w:t>A vizsgára bocsátás feltétele az aláírás megszerzése.</w:t>
            </w:r>
          </w:p>
          <w:p w:rsidR="005E368A" w:rsidRDefault="005E368A" w:rsidP="004B135B">
            <w:pPr>
              <w:rPr>
                <w:b/>
                <w:bCs/>
              </w:rPr>
            </w:pPr>
          </w:p>
          <w:p w:rsidR="005E368A" w:rsidRDefault="005E368A" w:rsidP="005E36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vizsga módja: írásbeli</w:t>
            </w:r>
          </w:p>
          <w:p w:rsidR="005E368A" w:rsidRDefault="005E368A" w:rsidP="005E368A">
            <w:pPr>
              <w:jc w:val="both"/>
              <w:rPr>
                <w:sz w:val="22"/>
                <w:szCs w:val="22"/>
              </w:rPr>
            </w:pPr>
            <w:r w:rsidRPr="00225E2E">
              <w:rPr>
                <w:sz w:val="22"/>
                <w:szCs w:val="22"/>
              </w:rPr>
              <w:t>A vizsgadolgozat feladatokat (50 pont) és elméleti kérdéseket (20 pont) tartalmaz. A feladatokra 60 perc, az elméleti kérdésekre 15 perc áll rendelkezésre.</w:t>
            </w:r>
            <w:r w:rsidR="009853AE">
              <w:rPr>
                <w:sz w:val="22"/>
                <w:szCs w:val="22"/>
              </w:rPr>
              <w:t xml:space="preserve"> Az a hallgató, aki a vizsgán 35</w:t>
            </w:r>
            <w:r w:rsidRPr="00225E2E">
              <w:rPr>
                <w:sz w:val="22"/>
                <w:szCs w:val="22"/>
              </w:rPr>
              <w:t xml:space="preserve"> pontnál </w:t>
            </w:r>
            <w:r>
              <w:rPr>
                <w:sz w:val="22"/>
                <w:szCs w:val="22"/>
              </w:rPr>
              <w:t>kev</w:t>
            </w:r>
            <w:r>
              <w:rPr>
                <w:sz w:val="22"/>
                <w:szCs w:val="22"/>
              </w:rPr>
              <w:t>e</w:t>
            </w:r>
            <w:r w:rsidRPr="00225E2E">
              <w:rPr>
                <w:sz w:val="22"/>
                <w:szCs w:val="22"/>
              </w:rPr>
              <w:t xml:space="preserve">sebbet ér el, elégtelen (1) érdemjegyet kap. </w:t>
            </w:r>
          </w:p>
          <w:p w:rsidR="005E368A" w:rsidRPr="00BB7A64" w:rsidRDefault="005E368A" w:rsidP="004B135B">
            <w:pPr>
              <w:rPr>
                <w:b/>
                <w:bCs/>
                <w:u w:val="single"/>
              </w:rPr>
            </w:pPr>
          </w:p>
          <w:p w:rsidR="009853AE" w:rsidRDefault="009853AE" w:rsidP="004B135B">
            <w:pPr>
              <w:rPr>
                <w:b/>
                <w:bCs/>
              </w:rPr>
            </w:pPr>
            <w:r w:rsidRPr="00E14BEF">
              <w:rPr>
                <w:b/>
                <w:bCs/>
                <w:u w:val="single"/>
              </w:rPr>
              <w:t>A vizsga értékelése</w:t>
            </w:r>
            <w:r w:rsidRPr="00E14BEF">
              <w:rPr>
                <w:b/>
                <w:bCs/>
              </w:rPr>
              <w:t xml:space="preserve">:     </w:t>
            </w:r>
          </w:p>
          <w:p w:rsidR="009853AE" w:rsidRDefault="009853AE" w:rsidP="004B135B">
            <w:pPr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3402"/>
            </w:tblGrid>
            <w:tr w:rsidR="009853AE" w:rsidTr="004B135B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Pontszám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Vizsgajegy</w:t>
                  </w:r>
                </w:p>
              </w:tc>
            </w:tr>
            <w:tr w:rsidR="009853AE" w:rsidTr="004B135B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62 - 70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jeles (5)</w:t>
                  </w:r>
                </w:p>
              </w:tc>
            </w:tr>
            <w:tr w:rsidR="009853AE" w:rsidTr="004B135B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53 - 61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jó (4)</w:t>
                  </w:r>
                </w:p>
              </w:tc>
            </w:tr>
            <w:tr w:rsidR="009853AE" w:rsidTr="004B135B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44- 52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közepes (3)</w:t>
                  </w:r>
                </w:p>
              </w:tc>
            </w:tr>
            <w:tr w:rsidR="009853AE" w:rsidTr="004B135B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35 - 43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elégséges (2)</w:t>
                  </w:r>
                </w:p>
              </w:tc>
            </w:tr>
            <w:tr w:rsidR="009853AE" w:rsidTr="004B135B">
              <w:trPr>
                <w:jc w:val="center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0 - 34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53AE" w:rsidRDefault="009853AE" w:rsidP="00C22EF5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elégtelen (1)</w:t>
                  </w:r>
                </w:p>
              </w:tc>
            </w:tr>
          </w:tbl>
          <w:p w:rsidR="00D97FEA" w:rsidRPr="00E01F18" w:rsidRDefault="00D97FEA" w:rsidP="004B135B">
            <w:pPr>
              <w:rPr>
                <w:bCs/>
                <w:sz w:val="22"/>
                <w:szCs w:val="22"/>
              </w:rPr>
            </w:pPr>
          </w:p>
          <w:p w:rsidR="00D97FEA" w:rsidRPr="00BD77DB" w:rsidRDefault="00D97FEA" w:rsidP="004B135B">
            <w:pPr>
              <w:rPr>
                <w:sz w:val="16"/>
                <w:szCs w:val="16"/>
              </w:rPr>
            </w:pPr>
          </w:p>
          <w:p w:rsidR="00D97FEA" w:rsidRPr="005D4235" w:rsidRDefault="00D97FEA" w:rsidP="004B135B">
            <w:pPr>
              <w:rPr>
                <w:b/>
                <w:bCs/>
                <w:i/>
              </w:rPr>
            </w:pPr>
            <w:r w:rsidRPr="005D4235">
              <w:rPr>
                <w:bCs/>
                <w:i/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</w:tbl>
    <w:p w:rsidR="00F848B8" w:rsidRDefault="00F848B8">
      <w:pPr>
        <w:rPr>
          <w:sz w:val="22"/>
          <w:szCs w:val="22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EC19C0" w:rsidTr="004B135B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C0" w:rsidRPr="00390E21" w:rsidRDefault="00EC19C0" w:rsidP="004B135B">
            <w:pPr>
              <w:rPr>
                <w:i/>
                <w:iCs/>
              </w:rPr>
            </w:pPr>
            <w:r>
              <w:br w:type="textWrapping" w:clear="all"/>
            </w:r>
            <w:r w:rsidRPr="00390E21">
              <w:rPr>
                <w:b/>
                <w:bCs/>
              </w:rPr>
              <w:t>Kötelező irodalom:</w:t>
            </w:r>
          </w:p>
          <w:p w:rsidR="00EC19C0" w:rsidRPr="00390E21" w:rsidRDefault="00EC19C0" w:rsidP="004B135B">
            <w:pPr>
              <w:ind w:left="851"/>
              <w:rPr>
                <w:i/>
                <w:iCs/>
              </w:rPr>
            </w:pPr>
            <w:r w:rsidRPr="00390E21">
              <w:rPr>
                <w:i/>
                <w:iCs/>
              </w:rPr>
              <w:t xml:space="preserve">Jegyzet: </w:t>
            </w:r>
          </w:p>
          <w:p w:rsidR="00EC19C0" w:rsidRPr="00390E21" w:rsidRDefault="00EC19C0" w:rsidP="004B135B">
            <w:pPr>
              <w:jc w:val="both"/>
            </w:pPr>
            <w:r w:rsidRPr="00390E21">
              <w:t>Galántai Aurél (szerk.): Matematika I.</w:t>
            </w:r>
            <w:r>
              <w:t xml:space="preserve"> (második kiadás)</w:t>
            </w:r>
            <w:r w:rsidRPr="00390E21">
              <w:t>, Óbudai Egyetem, 201</w:t>
            </w:r>
            <w:r>
              <w:t>8</w:t>
            </w:r>
            <w:r w:rsidRPr="00390E21">
              <w:t xml:space="preserve"> (MOODLE)</w:t>
            </w:r>
          </w:p>
        </w:tc>
      </w:tr>
      <w:tr w:rsidR="00EC19C0" w:rsidTr="004B135B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C0" w:rsidRPr="00390E21" w:rsidRDefault="00EC19C0" w:rsidP="004B135B">
            <w:pPr>
              <w:rPr>
                <w:b/>
                <w:bCs/>
              </w:rPr>
            </w:pPr>
            <w:r w:rsidRPr="00390E21">
              <w:rPr>
                <w:b/>
                <w:bCs/>
              </w:rPr>
              <w:t>Ajánlott irodalom:</w:t>
            </w:r>
          </w:p>
        </w:tc>
      </w:tr>
      <w:tr w:rsidR="00EC19C0" w:rsidTr="004B135B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C0" w:rsidRPr="006A32BF" w:rsidRDefault="00EC19C0" w:rsidP="00EC19C0">
            <w:pPr>
              <w:pStyle w:val="Listaszerbekezds"/>
              <w:numPr>
                <w:ilvl w:val="0"/>
                <w:numId w:val="4"/>
              </w:numPr>
            </w:pPr>
            <w:r w:rsidRPr="006A32BF">
              <w:t xml:space="preserve">Kovács </w:t>
            </w:r>
            <w:proofErr w:type="spellStart"/>
            <w:r w:rsidRPr="006A32BF">
              <w:t>J.-Takács</w:t>
            </w:r>
            <w:proofErr w:type="spellEnd"/>
            <w:r w:rsidRPr="006A32BF">
              <w:t xml:space="preserve"> </w:t>
            </w:r>
            <w:proofErr w:type="spellStart"/>
            <w:r w:rsidRPr="006A32BF">
              <w:t>G.-Ta</w:t>
            </w:r>
            <w:r>
              <w:t>kács</w:t>
            </w:r>
            <w:proofErr w:type="spellEnd"/>
            <w:r>
              <w:t xml:space="preserve"> M.: Analízis, NTK 1998</w:t>
            </w:r>
          </w:p>
          <w:p w:rsidR="00EC19C0" w:rsidRPr="006A32BF" w:rsidRDefault="00EC19C0" w:rsidP="00EC19C0">
            <w:pPr>
              <w:pStyle w:val="Listaszerbekezds"/>
              <w:numPr>
                <w:ilvl w:val="0"/>
                <w:numId w:val="4"/>
              </w:numPr>
            </w:pPr>
            <w:r w:rsidRPr="006A32BF">
              <w:t xml:space="preserve">Rudas </w:t>
            </w:r>
            <w:proofErr w:type="spellStart"/>
            <w:r w:rsidRPr="006A32BF">
              <w:t>I.-Hosszú</w:t>
            </w:r>
            <w:proofErr w:type="spellEnd"/>
            <w:r w:rsidRPr="006A32BF">
              <w:t xml:space="preserve">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I., BMF BDGFK L-544, Bp. 2000</w:t>
            </w:r>
          </w:p>
          <w:p w:rsidR="00EC19C0" w:rsidRDefault="00EC19C0" w:rsidP="00EC19C0">
            <w:pPr>
              <w:pStyle w:val="Listaszerbekezds"/>
              <w:numPr>
                <w:ilvl w:val="0"/>
                <w:numId w:val="4"/>
              </w:numPr>
            </w:pPr>
            <w:r w:rsidRPr="006A32BF">
              <w:t xml:space="preserve">Rudas I.-Lukács </w:t>
            </w:r>
            <w:proofErr w:type="spellStart"/>
            <w:r w:rsidRPr="006A32BF">
              <w:t>O.-Bércesné</w:t>
            </w:r>
            <w:proofErr w:type="spellEnd"/>
            <w:r w:rsidRPr="006A32BF">
              <w:t xml:space="preserve"> Novák </w:t>
            </w:r>
            <w:proofErr w:type="spellStart"/>
            <w:r w:rsidRPr="006A32BF">
              <w:t>Á.-Hosszú</w:t>
            </w:r>
            <w:proofErr w:type="spellEnd"/>
            <w:r w:rsidRPr="006A32BF">
              <w:t xml:space="preserve">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II., BMF BDGFK L-543, Bp. 2000.</w:t>
            </w:r>
          </w:p>
          <w:p w:rsidR="00EC19C0" w:rsidRDefault="00EC19C0" w:rsidP="00EC19C0">
            <w:pPr>
              <w:pStyle w:val="Listaszerbekezds"/>
              <w:numPr>
                <w:ilvl w:val="0"/>
                <w:numId w:val="4"/>
              </w:numPr>
              <w:tabs>
                <w:tab w:val="num" w:pos="709"/>
              </w:tabs>
              <w:ind w:right="213"/>
              <w:jc w:val="both"/>
            </w:pPr>
            <w:r>
              <w:t>Gáspár Csaba: Analízis és Differenciálegyenletek, ÓE, 2013., (MOODLE)</w:t>
            </w:r>
          </w:p>
          <w:p w:rsidR="00EC19C0" w:rsidRDefault="00EC19C0" w:rsidP="00EC19C0">
            <w:pPr>
              <w:pStyle w:val="Listaszerbekezds"/>
              <w:numPr>
                <w:ilvl w:val="0"/>
                <w:numId w:val="4"/>
              </w:numPr>
              <w:tabs>
                <w:tab w:val="num" w:pos="709"/>
              </w:tabs>
              <w:ind w:right="213"/>
              <w:jc w:val="both"/>
            </w:pPr>
            <w:r>
              <w:t>Gáspár Csaba: Lineáris algebra és többváltozós függvények, ÓE, 2013., (MOODLE)</w:t>
            </w:r>
          </w:p>
          <w:p w:rsidR="00EC19C0" w:rsidRDefault="00EC19C0" w:rsidP="00EC19C0">
            <w:pPr>
              <w:pStyle w:val="Listaszerbekezds"/>
              <w:numPr>
                <w:ilvl w:val="0"/>
                <w:numId w:val="4"/>
              </w:numPr>
              <w:jc w:val="both"/>
            </w:pPr>
            <w:proofErr w:type="spellStart"/>
            <w:r w:rsidRPr="006A32BF">
              <w:t>Sréterné</w:t>
            </w:r>
            <w:proofErr w:type="spellEnd"/>
            <w:r w:rsidRPr="006A32BF">
              <w:t xml:space="preserve"> Lukács </w:t>
            </w:r>
            <w:proofErr w:type="spellStart"/>
            <w:r w:rsidRPr="006A32BF">
              <w:t>Zs</w:t>
            </w:r>
            <w:proofErr w:type="spellEnd"/>
            <w:r w:rsidRPr="006A32BF">
              <w:t xml:space="preserve">. </w:t>
            </w:r>
            <w:r>
              <w:t>(</w:t>
            </w:r>
            <w:r w:rsidRPr="006A32BF">
              <w:t>szerk.</w:t>
            </w:r>
            <w:r>
              <w:t>)</w:t>
            </w:r>
            <w:r w:rsidRPr="006A32BF">
              <w:t xml:space="preserve"> : Matematika Feladatgyűjtemény, BMF KKVFK 1190, Bp. 2000</w:t>
            </w:r>
          </w:p>
          <w:p w:rsidR="00EC19C0" w:rsidRDefault="00EC19C0" w:rsidP="00EC19C0">
            <w:pPr>
              <w:pStyle w:val="Felsorols"/>
              <w:numPr>
                <w:ilvl w:val="0"/>
                <w:numId w:val="4"/>
              </w:numPr>
              <w:jc w:val="both"/>
            </w:pPr>
            <w:proofErr w:type="spellStart"/>
            <w:r w:rsidRPr="006A32BF">
              <w:t>Scharnitzky</w:t>
            </w:r>
            <w:proofErr w:type="spellEnd"/>
            <w:r w:rsidRPr="006A32BF">
              <w:t xml:space="preserve"> V</w:t>
            </w:r>
            <w:r>
              <w:t>iktor (</w:t>
            </w:r>
            <w:r w:rsidRPr="006A32BF">
              <w:t>szerk.</w:t>
            </w:r>
            <w:r>
              <w:t>)</w:t>
            </w:r>
            <w:r w:rsidRPr="006A32BF">
              <w:t xml:space="preserve"> : Matematikai feladatok, NTK 1996</w:t>
            </w:r>
          </w:p>
          <w:p w:rsidR="00EC19C0" w:rsidRDefault="00EC19C0" w:rsidP="00EC19C0">
            <w:pPr>
              <w:pStyle w:val="Felsorols"/>
              <w:numPr>
                <w:ilvl w:val="0"/>
                <w:numId w:val="4"/>
              </w:numPr>
              <w:jc w:val="both"/>
            </w:pPr>
            <w:r>
              <w:t>Thomas féle kalkulus I-II-III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Typotex</w:t>
            </w:r>
            <w:proofErr w:type="spellEnd"/>
            <w:r>
              <w:t>, 2010.</w:t>
            </w:r>
          </w:p>
          <w:p w:rsidR="00EC19C0" w:rsidRDefault="00EC19C0" w:rsidP="00EC19C0">
            <w:pPr>
              <w:pStyle w:val="Felsorols"/>
              <w:numPr>
                <w:ilvl w:val="0"/>
                <w:numId w:val="4"/>
              </w:numPr>
              <w:jc w:val="both"/>
            </w:pPr>
            <w:r>
              <w:t>Szász Gábor: Matematika I-II-III</w:t>
            </w:r>
            <w:proofErr w:type="gramStart"/>
            <w:r>
              <w:t>.:</w:t>
            </w:r>
            <w:proofErr w:type="gramEnd"/>
            <w:r>
              <w:t xml:space="preserve"> NTK 1995</w:t>
            </w:r>
          </w:p>
          <w:p w:rsidR="00EC19C0" w:rsidRDefault="00EC19C0" w:rsidP="00EC19C0">
            <w:pPr>
              <w:pStyle w:val="Felsorols"/>
              <w:numPr>
                <w:ilvl w:val="0"/>
                <w:numId w:val="4"/>
              </w:numPr>
              <w:jc w:val="both"/>
            </w:pPr>
            <w:r>
              <w:t>Bárczy Barnabás: Differenciálszámítás, Budapest, Műszaki KK, 1995</w:t>
            </w:r>
          </w:p>
          <w:p w:rsidR="00EC19C0" w:rsidRDefault="00EC19C0" w:rsidP="00EC19C0">
            <w:pPr>
              <w:pStyle w:val="Felsorol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t>Bárczy Barnabás: Integrálszámítás Műszaki KK 1995</w:t>
            </w:r>
          </w:p>
        </w:tc>
      </w:tr>
      <w:tr w:rsidR="00EC19C0" w:rsidTr="004B135B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C0" w:rsidRDefault="00EC19C0" w:rsidP="004B135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EC19C0" w:rsidTr="004B135B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C0" w:rsidRPr="00390E21" w:rsidRDefault="00EC19C0" w:rsidP="004B135B">
            <w:pPr>
              <w:ind w:left="426"/>
            </w:pPr>
            <w:r w:rsidRPr="00390E21">
              <w:t>MOODLE segédanyagok</w:t>
            </w:r>
          </w:p>
        </w:tc>
      </w:tr>
      <w:tr w:rsidR="00EC19C0" w:rsidTr="004B135B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C0" w:rsidRDefault="00EC19C0" w:rsidP="004B13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tárgy minőségbiztosításának módszerei: </w:t>
            </w:r>
          </w:p>
          <w:p w:rsidR="00EC19C0" w:rsidRPr="008D6760" w:rsidRDefault="00EC19C0" w:rsidP="004B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hallgatóknak lehetősége van minden oktatótól személyes konzultációt kérni az oktató fogadóóráj</w:t>
            </w:r>
            <w:r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ban vagy egyéb egyeztetett időpontban. A zárthelyi dolgozatok előtt (az oktató fogadóórájában) a hallgatók lehetőséget kapnak a saját, kézzel írott jegyzeteik, valamint az általuk kidolgozott példatári feladatok bemutatására. A megírt zárthelyi dolgozatokat a javítás után a hallgatók személyesen megt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kinthetik.</w:t>
            </w:r>
          </w:p>
        </w:tc>
      </w:tr>
    </w:tbl>
    <w:p w:rsidR="00EC19C0" w:rsidRDefault="00EC19C0" w:rsidP="00EC19C0"/>
    <w:p w:rsidR="00EC19C0" w:rsidRDefault="00EC19C0" w:rsidP="00EC19C0">
      <w:r>
        <w:t>Budapest, 201</w:t>
      </w:r>
      <w:r w:rsidR="00715D86">
        <w:t>9</w:t>
      </w:r>
      <w:r>
        <w:t xml:space="preserve">. </w:t>
      </w:r>
      <w:r w:rsidR="00715D86">
        <w:t>július</w:t>
      </w:r>
      <w:r>
        <w:t xml:space="preserve"> </w:t>
      </w:r>
      <w:r w:rsidR="00715D86">
        <w:t>07</w:t>
      </w:r>
      <w:r>
        <w:t>.</w:t>
      </w:r>
    </w:p>
    <w:p w:rsidR="00EC19C0" w:rsidRDefault="00EC19C0" w:rsidP="00EC19C0"/>
    <w:p w:rsidR="00EC19C0" w:rsidRDefault="00EC19C0" w:rsidP="00EC19C0"/>
    <w:p w:rsidR="00EC19C0" w:rsidRDefault="00EC19C0" w:rsidP="00EC19C0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C22EF5" w:rsidRDefault="00C22EF5" w:rsidP="00C22EF5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Prof. Dr. Galántai Aurél</w:t>
      </w:r>
    </w:p>
    <w:p w:rsidR="00C22EF5" w:rsidRDefault="00C22EF5" w:rsidP="00C22EF5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tantárgyfelelős</w:t>
      </w:r>
      <w:proofErr w:type="gramEnd"/>
    </w:p>
    <w:p w:rsidR="005E368A" w:rsidRDefault="005E368A" w:rsidP="00C22EF5">
      <w:pPr>
        <w:tabs>
          <w:tab w:val="center" w:pos="1701"/>
          <w:tab w:val="center" w:pos="6804"/>
        </w:tabs>
        <w:rPr>
          <w:sz w:val="22"/>
          <w:szCs w:val="22"/>
        </w:rPr>
      </w:pPr>
    </w:p>
    <w:sectPr w:rsidR="005E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45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3F051F"/>
    <w:multiLevelType w:val="hybridMultilevel"/>
    <w:tmpl w:val="2FF2A6AE"/>
    <w:lvl w:ilvl="0" w:tplc="3DBA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D4"/>
    <w:rsid w:val="0001313C"/>
    <w:rsid w:val="0002388A"/>
    <w:rsid w:val="00046CE2"/>
    <w:rsid w:val="00052DE5"/>
    <w:rsid w:val="0005729F"/>
    <w:rsid w:val="000678A5"/>
    <w:rsid w:val="00073AF9"/>
    <w:rsid w:val="00073E2D"/>
    <w:rsid w:val="00080A9C"/>
    <w:rsid w:val="000A17AD"/>
    <w:rsid w:val="000C4AF1"/>
    <w:rsid w:val="0011625A"/>
    <w:rsid w:val="0013003B"/>
    <w:rsid w:val="00140850"/>
    <w:rsid w:val="00145E5B"/>
    <w:rsid w:val="001472E7"/>
    <w:rsid w:val="001B54DD"/>
    <w:rsid w:val="001B592B"/>
    <w:rsid w:val="001C774C"/>
    <w:rsid w:val="001D2DD4"/>
    <w:rsid w:val="001D7980"/>
    <w:rsid w:val="00211110"/>
    <w:rsid w:val="0021716F"/>
    <w:rsid w:val="0022332C"/>
    <w:rsid w:val="00225E2E"/>
    <w:rsid w:val="002433AD"/>
    <w:rsid w:val="00250743"/>
    <w:rsid w:val="00256697"/>
    <w:rsid w:val="002676E1"/>
    <w:rsid w:val="0028271B"/>
    <w:rsid w:val="0028727E"/>
    <w:rsid w:val="002905D4"/>
    <w:rsid w:val="002B5007"/>
    <w:rsid w:val="002E54C5"/>
    <w:rsid w:val="002F578B"/>
    <w:rsid w:val="00324339"/>
    <w:rsid w:val="00341DC9"/>
    <w:rsid w:val="00350304"/>
    <w:rsid w:val="003571B2"/>
    <w:rsid w:val="003813CB"/>
    <w:rsid w:val="003A480D"/>
    <w:rsid w:val="003B17DE"/>
    <w:rsid w:val="003E449A"/>
    <w:rsid w:val="003E68CC"/>
    <w:rsid w:val="003F26F9"/>
    <w:rsid w:val="00422A9A"/>
    <w:rsid w:val="00451293"/>
    <w:rsid w:val="0046342D"/>
    <w:rsid w:val="00466EC1"/>
    <w:rsid w:val="004B7002"/>
    <w:rsid w:val="004C2D42"/>
    <w:rsid w:val="004D042F"/>
    <w:rsid w:val="004E043E"/>
    <w:rsid w:val="0055407B"/>
    <w:rsid w:val="00556621"/>
    <w:rsid w:val="00556EAF"/>
    <w:rsid w:val="005610CC"/>
    <w:rsid w:val="00575C96"/>
    <w:rsid w:val="005A2A3F"/>
    <w:rsid w:val="005B06B6"/>
    <w:rsid w:val="005C744B"/>
    <w:rsid w:val="005E368A"/>
    <w:rsid w:val="006114AE"/>
    <w:rsid w:val="00685657"/>
    <w:rsid w:val="006E7AE6"/>
    <w:rsid w:val="00715D86"/>
    <w:rsid w:val="007347CF"/>
    <w:rsid w:val="00790ACB"/>
    <w:rsid w:val="007E71E0"/>
    <w:rsid w:val="007E7658"/>
    <w:rsid w:val="00805A53"/>
    <w:rsid w:val="00810984"/>
    <w:rsid w:val="008550B6"/>
    <w:rsid w:val="008B5D11"/>
    <w:rsid w:val="008D2118"/>
    <w:rsid w:val="009261FA"/>
    <w:rsid w:val="0096181A"/>
    <w:rsid w:val="00964710"/>
    <w:rsid w:val="009657A9"/>
    <w:rsid w:val="009762B4"/>
    <w:rsid w:val="00984D01"/>
    <w:rsid w:val="009853AE"/>
    <w:rsid w:val="0099329C"/>
    <w:rsid w:val="009A3D40"/>
    <w:rsid w:val="009A4EAE"/>
    <w:rsid w:val="009C00CD"/>
    <w:rsid w:val="00A13C78"/>
    <w:rsid w:val="00A34200"/>
    <w:rsid w:val="00A73F74"/>
    <w:rsid w:val="00A9655C"/>
    <w:rsid w:val="00AA249E"/>
    <w:rsid w:val="00AE1150"/>
    <w:rsid w:val="00AF1276"/>
    <w:rsid w:val="00B763A1"/>
    <w:rsid w:val="00B829A1"/>
    <w:rsid w:val="00B82B12"/>
    <w:rsid w:val="00B91CC3"/>
    <w:rsid w:val="00B9371E"/>
    <w:rsid w:val="00B9493C"/>
    <w:rsid w:val="00BB47AD"/>
    <w:rsid w:val="00C214FB"/>
    <w:rsid w:val="00C22EF5"/>
    <w:rsid w:val="00C23E07"/>
    <w:rsid w:val="00C26D44"/>
    <w:rsid w:val="00C408F1"/>
    <w:rsid w:val="00C570C2"/>
    <w:rsid w:val="00C638A8"/>
    <w:rsid w:val="00C962C0"/>
    <w:rsid w:val="00CB1A49"/>
    <w:rsid w:val="00CE615B"/>
    <w:rsid w:val="00D1301A"/>
    <w:rsid w:val="00D20EBD"/>
    <w:rsid w:val="00D34C5E"/>
    <w:rsid w:val="00D532F2"/>
    <w:rsid w:val="00D63B76"/>
    <w:rsid w:val="00D66157"/>
    <w:rsid w:val="00D71D7F"/>
    <w:rsid w:val="00D77127"/>
    <w:rsid w:val="00D97FEA"/>
    <w:rsid w:val="00DA63B4"/>
    <w:rsid w:val="00DE0598"/>
    <w:rsid w:val="00DE2731"/>
    <w:rsid w:val="00E0171A"/>
    <w:rsid w:val="00E04284"/>
    <w:rsid w:val="00E46826"/>
    <w:rsid w:val="00E61F92"/>
    <w:rsid w:val="00E848DE"/>
    <w:rsid w:val="00E85A8E"/>
    <w:rsid w:val="00EA15C1"/>
    <w:rsid w:val="00EB1982"/>
    <w:rsid w:val="00EC19C0"/>
    <w:rsid w:val="00ED2784"/>
    <w:rsid w:val="00F23311"/>
    <w:rsid w:val="00F7483F"/>
    <w:rsid w:val="00F848B8"/>
    <w:rsid w:val="00FE0864"/>
    <w:rsid w:val="00FF2AF1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Normlbehzs">
    <w:name w:val="Normal Indent"/>
    <w:basedOn w:val="Norml"/>
    <w:uiPriority w:val="99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pPr>
      <w:autoSpaceDE w:val="0"/>
      <w:autoSpaceDN w:val="0"/>
    </w:pPr>
    <w:rPr>
      <w:sz w:val="20"/>
      <w:szCs w:val="20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pPr>
      <w:autoSpaceDE w:val="0"/>
      <w:autoSpaceDN w:val="0"/>
      <w:ind w:left="705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Bekezdsalapbettpusa"/>
    <w:rsid w:val="005A2A3F"/>
  </w:style>
  <w:style w:type="paragraph" w:styleId="Listaszerbekezds">
    <w:name w:val="List Paragraph"/>
    <w:basedOn w:val="Norml"/>
    <w:uiPriority w:val="34"/>
    <w:qFormat/>
    <w:rsid w:val="00EC19C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Normlbehzs">
    <w:name w:val="Normal Indent"/>
    <w:basedOn w:val="Norml"/>
    <w:uiPriority w:val="99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pPr>
      <w:autoSpaceDE w:val="0"/>
      <w:autoSpaceDN w:val="0"/>
    </w:pPr>
    <w:rPr>
      <w:sz w:val="20"/>
      <w:szCs w:val="20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pPr>
      <w:autoSpaceDE w:val="0"/>
      <w:autoSpaceDN w:val="0"/>
      <w:ind w:left="705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Bekezdsalapbettpusa"/>
    <w:rsid w:val="005A2A3F"/>
  </w:style>
  <w:style w:type="paragraph" w:styleId="Listaszerbekezds">
    <w:name w:val="List Paragraph"/>
    <w:basedOn w:val="Norml"/>
    <w:uiPriority w:val="34"/>
    <w:qFormat/>
    <w:rsid w:val="00EC19C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Otthon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Dr. Baróti György</dc:creator>
  <cp:lastModifiedBy>User</cp:lastModifiedBy>
  <cp:revision>3</cp:revision>
  <cp:lastPrinted>2009-09-01T11:46:00Z</cp:lastPrinted>
  <dcterms:created xsi:type="dcterms:W3CDTF">2019-07-07T07:33:00Z</dcterms:created>
  <dcterms:modified xsi:type="dcterms:W3CDTF">2019-07-07T07:50:00Z</dcterms:modified>
</cp:coreProperties>
</file>